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6199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rescue-logo-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619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Vehicle handover checklist</w:t>
      </w:r>
    </w:p>
    <w:p>
      <w:r>
        <w:t>Use one form for each tow or vehicle transport. Confirm vehicle condition, possessions and the receiving contact before the driver leaves the destination.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98"/>
        <w:gridCol w:w="3398"/>
        <w:gridCol w:w="3398"/>
      </w:tblGrid>
      <w:tr>
        <w:tc>
          <w:tcPr>
            <w:tcW w:type="dxa" w:w="3398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Call ID</w:t>
            </w:r>
          </w:p>
        </w:tc>
        <w:tc>
          <w:tcPr>
            <w:tcW w:type="dxa" w:w="3398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Date and time</w:t>
            </w:r>
          </w:p>
        </w:tc>
        <w:tc>
          <w:tcPr>
            <w:tcW w:type="dxa" w:w="3398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Driver and unit</w:t>
            </w:r>
          </w:p>
        </w:tc>
      </w:tr>
      <w:tr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</w:t>
            </w:r>
          </w:p>
        </w:tc>
      </w:tr>
      <w:tr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Customer or authorized contact</w:t>
            </w:r>
          </w:p>
        </w:tc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Vehicle year make model</w:t>
            </w:r>
          </w:p>
        </w:tc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Plate or VIN</w:t>
            </w:r>
          </w:p>
        </w:tc>
      </w:tr>
      <w:tr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type="dxa" w:w="3398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At pickup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4349"/>
        <w:gridCol w:w="5054"/>
      </w:tblGrid>
      <w:tr>
        <w:tc>
          <w:tcPr>
            <w:tcW w:type="dxa" w:w="792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Check</w:t>
            </w:r>
          </w:p>
        </w:tc>
        <w:tc>
          <w:tcPr>
            <w:tcW w:type="dxa" w:w="4349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Confirm before loading</w:t>
            </w:r>
          </w:p>
        </w:tc>
        <w:tc>
          <w:tcPr>
            <w:tcW w:type="dxa" w:w="5054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Notes or exception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Pickup location and safe access confirmed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Identity or release authority confirmed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Vehicle condition and visible damage recorded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Photos taken with consent where appropriate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Keys, belongings and loose items inventoried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During transport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4349"/>
        <w:gridCol w:w="5054"/>
      </w:tblGrid>
      <w:tr>
        <w:tc>
          <w:tcPr>
            <w:tcW w:type="dxa" w:w="792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Check</w:t>
            </w:r>
          </w:p>
        </w:tc>
        <w:tc>
          <w:tcPr>
            <w:tcW w:type="dxa" w:w="4349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Confirm on the trip</w:t>
            </w:r>
          </w:p>
        </w:tc>
        <w:tc>
          <w:tcPr>
            <w:tcW w:type="dxa" w:w="5054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Notes or exception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Destination and receiving contact confirmed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Vehicle secured for the equipment and conditions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Customer advised of material change or delay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At handover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4349"/>
        <w:gridCol w:w="5054"/>
      </w:tblGrid>
      <w:tr>
        <w:tc>
          <w:tcPr>
            <w:tcW w:type="dxa" w:w="792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Check</w:t>
            </w:r>
          </w:p>
        </w:tc>
        <w:tc>
          <w:tcPr>
            <w:tcW w:type="dxa" w:w="4349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Confirm before closing the call</w:t>
            </w:r>
          </w:p>
        </w:tc>
        <w:tc>
          <w:tcPr>
            <w:tcW w:type="dxa" w:w="5054"/>
            <w:vAlign w:val="center"/>
            <w:shd w:fill="E8F4F2"/>
          </w:tcPr>
          <w:p>
            <w:pPr>
              <w:spacing w:before="60" w:after="60"/>
            </w:pPr>
            <w:r>
              <w:rPr>
                <w:b/>
                <w:sz w:val="17"/>
              </w:rPr>
              <w:t>Notes or exception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Vehicle placed at the agreed destination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Condition and keys reviewed with recipient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Personal items and documents transferred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Receiving name and time recorded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[  ]</w:t>
            </w:r>
          </w:p>
        </w:tc>
        <w:tc>
          <w:tcPr>
            <w:tcW w:type="dxa" w:w="4349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Dispatch log updated and job closed</w:t>
            </w:r>
          </w:p>
        </w:tc>
        <w:tc>
          <w:tcPr>
            <w:tcW w:type="dxa" w:w="5054"/>
            <w:vAlign w:val="center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Exceptions and follow up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Driver signature __________________________   Recipient name and signature __________________________</w:t>
      </w:r>
    </w:p>
    <w:sectPr w:rsidR="00FC693F" w:rsidRPr="0006063C" w:rsidSect="00034616">
      <w:footerReference w:type="default" r:id="rId10"/>
      <w:pgSz w:w="12240" w:h="15840"/>
      <w:pgMar w:top="835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87D78"/>
        <w:sz w:val="16"/>
      </w:rPr>
      <w:t>Prairie Rescue | Towing and roadside assistance | Vehicle handover 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B302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