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377440" cy="53371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select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5337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Seed sample and intake worksheet</w:t>
      </w:r>
    </w:p>
    <w:p>
      <w:r>
        <w:rPr>
          <w:rFonts w:ascii="Aptos" w:hAnsi="Aptos"/>
          <w:color w:val="087B7A"/>
          <w:sz w:val="24"/>
        </w:rPr>
        <w:t>A printable or editable Word form for the first conversation, sample identification and cleaning-run assessment.</w:t>
      </w:r>
    </w:p>
    <w:p>
      <w:r>
        <w:t>Use one worksheet for each submitted sample or proposed lot. Confirm crop, ownership and handling details before scheduling. Keep pesticide, payment and other confidential records in approved private systems.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Grower or business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Primary contact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Farm or site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Preferred contact method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Crop and variety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Crop year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Lot or bin identifier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Estimated volume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Sample received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Assessment owner</w:t>
            </w:r>
          </w:p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Sample observations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Check</w:t>
            </w:r>
          </w:p>
        </w:tc>
        <w:tc>
          <w:tcPr>
            <w:tcW w:type="dxa" w:w="1704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Observed</w:t>
            </w:r>
          </w:p>
        </w:tc>
        <w:tc>
          <w:tcPr>
            <w:tcW w:type="dxa" w:w="1704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Target or request</w:t>
            </w:r>
          </w:p>
        </w:tc>
        <w:tc>
          <w:tcPr>
            <w:tcW w:type="dxa" w:w="1704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Method or source</w:t>
            </w:r>
          </w:p>
        </w:tc>
        <w:tc>
          <w:tcPr>
            <w:tcW w:type="dxa" w:w="1704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Follow-up</w:t>
            </w:r>
          </w:p>
        </w:tc>
        <w:tc>
          <w:tcPr>
            <w:tcW w:type="dxa" w:w="1704"/>
            <w:shd w:fill="087B7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Initials</w:t>
            </w:r>
          </w:p>
        </w:tc>
      </w:tr>
      <w:tr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Moisture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Dockage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Foreign material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Seed damage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Odour or condition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Other observation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7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ASSESSMENT AND NEXT STEP</w:t>
      </w:r>
    </w:p>
    <w:p>
      <w:pPr>
        <w:pStyle w:val="Title"/>
      </w:pPr>
      <w:r>
        <w:t>Cleaning-run assessment</w:t>
      </w:r>
    </w:p>
    <w:p>
      <w:r>
        <w:t>Record what can be confirmed now, what still needs testing and which promises must wait until the plant reviews the lot.</w:t>
      </w:r>
    </w:p>
    <w:p>
      <w:r>
        <w:rPr>
          <w:rFonts w:ascii="Aptos" w:hAnsi="Aptos"/>
          <w:b/>
          <w:color w:val="087B7A"/>
        </w:rPr>
        <w:t xml:space="preserve">□  </w:t>
      </w:r>
      <w:r>
        <w:t>Lot ownership and sample identity were confirmed.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Accepted crops and exclusions were reviewed.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Any treatment or contamination history was disclosed to the plant.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Estimated volume, preferred timing and transport needs were discussed.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No cleaning result, germination result or final grade was guaranteed.</w:t>
      </w:r>
    </w:p>
    <w:p>
      <w:pPr>
        <w:pStyle w:val="Heading2"/>
      </w:pPr>
      <w:r>
        <w:t>Recommended process and equipment setup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or information still needed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Confirmed next step, owner and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Seed Cleaning Plants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087B7A"/>
        <w:sz w:val="18"/>
      </w:rPr>
      <w:t>Prairie Select Seed Cleaning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172D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72D3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087B7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ptos" w:hAnsi="Aptos"/>
      <w:color w:val="172D32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eed-cleaning-pla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Seed sample and intake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