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03120" cy="10515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care-logo-da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1051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Non clinical supplies and facilities log</w:t>
      </w:r>
    </w:p>
    <w:p>
      <w:r>
        <w:t>Track routine office supplies and premises tasks. Use one sheet per review. Do not use this log for medicines, controlled products, clinical equipment checks, patient records or regulated pharmacy records.</w:t>
      </w:r>
    </w:p>
    <w:p>
      <w:r>
        <w:rPr>
          <w:sz w:val="18"/>
        </w:rPr>
        <w:t>Type into the response lines in Microsoft Word, or print and complete by hand. Keep patient and prescription information out of this document.</w:t>
      </w:r>
    </w:p>
    <w:p>
      <w:pPr>
        <w:keepNext/>
        <w:spacing w:before="160" w:after="40"/>
      </w:pPr>
      <w:r>
        <w:rPr>
          <w:b/>
        </w:rPr>
        <w:t>Location or area and review date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area_0"/>
          <w:alias w:val="area_0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Reviewed by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person_0"/>
          <w:alias w:val="person_0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Item or premises task 1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item0_0"/>
          <w:alias w:val="item0_0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Current quantity or condition and action needed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action0_0"/>
          <w:alias w:val="action0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action0_1"/>
          <w:alias w:val="action0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Item or premises task 2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item1_0"/>
          <w:alias w:val="item1_0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Current quantity or condition and action needed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action1_0"/>
          <w:alias w:val="action1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action1_1"/>
          <w:alias w:val="action1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Item or premises task 3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item2_0"/>
          <w:alias w:val="item2_0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Current quantity or condition and action needed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action2_0"/>
          <w:alias w:val="action2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action2_1"/>
          <w:alias w:val="action2_1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pStyle w:val="Title"/>
      </w:pPr>
      <w:r>
        <w:t>Plan and close the actions</w:t>
      </w:r>
    </w:p>
    <w:p>
      <w:r>
        <w:t>Examples include printer paper, signage, visitor seating and routine maintenance requests. Follow your organisation’s own purchasing and facilities procedures.</w:t>
      </w:r>
    </w:p>
    <w:p>
      <w:pPr>
        <w:keepNext/>
        <w:spacing w:before="160" w:after="40"/>
      </w:pPr>
      <w:r>
        <w:rPr>
          <w:b/>
        </w:rPr>
        <w:t>Action 1 and person responsible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next0_0"/>
          <w:alias w:val="next0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next0_1"/>
          <w:alias w:val="next0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Due date and completion note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done0_0"/>
          <w:alias w:val="done0_0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Action 2 and person responsible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next1_0"/>
          <w:alias w:val="next1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next1_1"/>
          <w:alias w:val="next1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Due date and completion note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done1_0"/>
          <w:alias w:val="done1_0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Action 3 and person responsible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next2_0"/>
          <w:alias w:val="next2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next2_1"/>
          <w:alias w:val="next2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Due date and completion note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done2_0"/>
          <w:alias w:val="done2_0"/>
          <w:text/>
        </w:sdtPr>
        <w:sdtContent>
          <w:r>
            <w:t> </w:t>
          </w:r>
        </w:sdtContent>
      </w:sdt>
    </w:p>
    <w:sectPr w:rsidR="00FC693F" w:rsidRPr="0006063C" w:rsidSect="00034616">
      <w:footerReference w:type="default" r:id="rId10"/>
      <w:pgSz w:w="12240" w:h="15840"/>
      <w:pgMar w:top="936" w:right="1080" w:bottom="936" w:left="1080" w:header="72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167C80"/>
        </w:rPr>
        <w:t>SaaSTech Servers · Pharmacy website workbook</w:t>
      </w:r>
    </w:hyperlink>
    <w:r>
      <w:t xml:space="preserve">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pharmac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 clinical supplies and facilities log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