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23160" cy="7572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fairway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757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Tournament organiser brief</w:t>
      </w:r>
    </w:p>
    <w:p>
      <w:r>
        <w:rPr>
          <w:color w:val="087B7A"/>
          <w:sz w:val="24"/>
        </w:rPr>
        <w:t>Collect enough information for an initial tournament conversation without implying availability, price or a confirmed reservation.</w:t>
      </w:r>
    </w:p>
    <w:p>
      <w:pPr>
        <w:spacing w:after="240"/>
      </w:pPr>
      <w:r>
        <w:t>Prairie Fairway Golf Club is a fictional workshop example. Replace every sample detail with current, approved course information. Keep payment, membership and customer records in approved private systems.</w:t>
      </w:r>
    </w:p>
    <w:p>
      <w:pPr>
        <w:pStyle w:val="Heading2"/>
        <w:keepNext/>
      </w:pPr>
      <w:r>
        <w:t>Organisation, contact person and preferred contact route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Preferred dates and acceptable alternatives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Expected golfers, format and skill mix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Food, awards, sponsorship and accessibility needs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Scoring, rentals, carts and arrival requirements to discuss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CLUB FOLLOW UP</w:t>
      </w:r>
    </w:p>
    <w:p>
      <w:pPr>
        <w:pStyle w:val="Title"/>
      </w:pPr>
      <w:r>
        <w:t>Confirm the event before announcing it</w:t>
      </w:r>
    </w:p>
    <w:p>
      <w:r>
        <w:t>Use the club's approved quote, contract and payment process. The website form only starts the conversation.</w:t>
      </w:r>
    </w:p>
    <w:p>
      <w:pPr>
        <w:pStyle w:val="Heading2"/>
        <w:keepNext/>
      </w:pPr>
      <w:r>
        <w:t>Availability, capacity and course restrictions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Included services, estimate assumptions and exclusions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Weather, cancellation and change terms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Next action, owner and decision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Golf Courses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FAIRWAY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olf-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 organiser brief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