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423160" cy="7572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fairway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757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00"/>
      </w:pPr>
      <w:r>
        <w:t>Tee time and lesson planning worksheet</w:t>
      </w:r>
    </w:p>
    <w:p>
      <w:r>
        <w:rPr>
          <w:color w:val="087B7A"/>
          <w:sz w:val="24"/>
        </w:rPr>
        <w:t>Prepare the public information, booking handoff and staff responsibilities before adding links or appointment tools.</w:t>
      </w:r>
    </w:p>
    <w:p>
      <w:pPr>
        <w:spacing w:after="240"/>
      </w:pPr>
      <w:r>
        <w:t>Prairie Fairway Golf Club is a fictional workshop example. Replace every sample detail with current, approved course information. Keep payment, membership and customer records in approved private systems.</w:t>
      </w:r>
    </w:p>
    <w:p>
      <w:pPr>
        <w:pStyle w:val="Heading2"/>
        <w:keepNext/>
      </w:pPr>
      <w:r>
        <w:t>Course season, booking window and operating hours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Tee-time group sizes, arrival guidance and pace expectations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Lesson types, lengths, teaching staff and availability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pPr>
        <w:pStyle w:val="Heading2"/>
        <w:keepNext/>
      </w:pPr>
      <w:r>
        <w:t>Where the website sends each request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b/>
          <w:color w:val="087B7A"/>
        </w:rPr>
        <w:t>BOOKING HANDOFF</w:t>
      </w:r>
    </w:p>
    <w:p>
      <w:pPr>
        <w:pStyle w:val="Title"/>
      </w:pPr>
      <w:r>
        <w:t>Confirm what the website can promise</w:t>
      </w:r>
    </w:p>
    <w:p>
      <w:r>
        <w:t>A general appointment calendar should not be presented as a live tee sheet. Document the real system and the human confirmation step.</w:t>
      </w:r>
    </w:p>
    <w:p>
      <w:r>
        <w:rPr>
          <w:b/>
          <w:color w:val="087B7A"/>
        </w:rPr>
        <w:t xml:space="preserve">□  </w:t>
      </w:r>
      <w:r>
        <w:t>The tee-time link opens the approved booking system.</w:t>
      </w:r>
    </w:p>
    <w:p>
      <w:r>
        <w:rPr>
          <w:b/>
          <w:color w:val="087B7A"/>
        </w:rPr>
        <w:t xml:space="preserve">□  </w:t>
      </w:r>
      <w:r>
        <w:t>Lesson requests state whether they are requests or confirmed bookings.</w:t>
      </w:r>
    </w:p>
    <w:p>
      <w:r>
        <w:rPr>
          <w:b/>
          <w:color w:val="087B7A"/>
        </w:rPr>
        <w:t xml:space="preserve">□  </w:t>
      </w:r>
      <w:r>
        <w:t>Group-size, cancellation, weather and arrival wording is verified.</w:t>
      </w:r>
    </w:p>
    <w:p>
      <w:r>
        <w:rPr>
          <w:b/>
          <w:color w:val="087B7A"/>
        </w:rPr>
        <w:t xml:space="preserve">□  </w:t>
      </w:r>
      <w:r>
        <w:t>The club has an owner for seasonal schedule changes.</w:t>
      </w:r>
    </w:p>
    <w:p>
      <w:r>
        <w:rPr>
          <w:b/>
          <w:color w:val="087B7A"/>
        </w:rPr>
        <w:t xml:space="preserve">□  </w:t>
      </w:r>
      <w:r>
        <w:t>Mobile visitors can reach the correct booking route in two taps or fewer.</w:t>
      </w:r>
    </w:p>
    <w:p>
      <w:pPr>
        <w:pStyle w:val="Heading2"/>
        <w:keepNext/>
      </w:pPr>
      <w:r>
        <w:t>Test results, changes and owner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166"/>
      </w:tblGrid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16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Golf Courses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  |  PRAIRIE FAIRWAY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golf-cour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 time and lesson planning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