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60320" cy="5424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junction-fuel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542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Forecourt observation &amp; follow-up planner</w:t>
      </w:r>
    </w:p>
    <w:p>
      <w:r>
        <w:t>Printable or editable Word worksheet • one sheet per observation round</w:t>
      </w:r>
    </w:p>
    <w:p>
      <w:r>
        <w:t>A general housekeeping and issue-escalation record, not a technical inspection or safety certification. Follow your approved site procedures and training. Do not approach unsafe conditions to complete this form.</w:t>
      </w:r>
    </w:p>
    <w:p>
      <w:pPr>
        <w:pStyle w:val="Heading2"/>
      </w:pPr>
      <w:r>
        <w:t>Site / date / time / observer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Record what you observe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Area</w:t>
            </w:r>
          </w:p>
        </w:tc>
        <w:tc>
          <w:tcPr>
            <w:tcW w:type="dxa" w:w="2556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OK / issue / N/A</w:t>
            </w:r>
          </w:p>
        </w:tc>
        <w:tc>
          <w:tcPr>
            <w:tcW w:type="dxa" w:w="2556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Observation or location</w:t>
            </w:r>
          </w:p>
        </w:tc>
        <w:tc>
          <w:tcPr>
            <w:tcW w:type="dxa" w:w="2556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Assigned to</w:t>
            </w:r>
          </w:p>
        </w:tc>
      </w:tr>
      <w:tr>
        <w:trPr>
          <w:trHeight w:val="461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Customer walkways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Forecourt housekeeping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Signs and public notices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Visible damage or leaks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Waste / recycling area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Lighting or visibility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Access or obstructions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Other concern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Immediate escalation under site procedure: person notified and time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FOLLOW-UP</w:t>
      </w:r>
    </w:p>
    <w:p>
      <w:pPr>
        <w:pStyle w:val="Title"/>
      </w:pPr>
      <w:r>
        <w:t>Close the loop</w:t>
      </w:r>
    </w:p>
    <w:p>
      <w:r>
        <w:t>Only an authorized person should decide whether a concern is resolved. Record the action and any supporting work-order reference without including private account information.</w:t>
      </w:r>
    </w:p>
    <w:p>
      <w:pPr>
        <w:pStyle w:val="Heading2"/>
      </w:pPr>
      <w:r>
        <w:t>Issue reference and location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Required action and responsible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Target date / completion date / work-order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Resolution verified by / date / remaining restrictions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90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supervisor received the issue.</w:t>
      </w:r>
    </w:p>
    <w:p>
      <w:r>
        <w:rPr>
          <w:rFonts w:ascii="Aptos" w:hAnsi="Aptos"/>
          <w:b/>
          <w:color w:val="087B7A"/>
        </w:rPr>
        <w:t xml:space="preserve">□  </w:t>
      </w:r>
      <w:r>
        <w:t>Any public service-status information was reviewed by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Remaining concerns were carried forward to the next shift.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Gas Stations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087B7A"/>
        <w:sz w:val="18"/>
      </w:rPr>
      <w:t>Prairie Junction Fuel &amp; Service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72D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2D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72D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color w:val="172D32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gas-st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Forecourt observation &amp; follow-up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