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03737" cy="685800"/>
            <wp:docPr id="1" name="Picture 1" descr="Prairie Lantern Event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vent-venu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73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Venue enquiry form</w:t>
      </w:r>
    </w:p>
    <w:p>
      <w:r>
        <w:rPr>
          <w:b/>
          <w:color w:val="001860"/>
        </w:rPr>
        <w:t>Prairie Lantern Events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Event type and preferred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Guest count and room layout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Setup event and clear-out timing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Accessibility and equipment needs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Catering and supplier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Site visit and quotation follow-up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1860"/>
        <w:sz w:val="16"/>
      </w:rPr>
      <w:t>Prairie Lantern Events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Venue enquiry form</dc:title>
  <dc:subject>Prairie Lantern Events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