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60320" cy="6982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par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698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160"/>
      </w:pPr>
      <w:r>
        <w:t>Commercial fleet account planner</w:t>
      </w:r>
    </w:p>
    <w:p>
      <w:r>
        <w:rPr>
          <w:color w:val="D8941A"/>
          <w:sz w:val="24"/>
        </w:rPr>
        <w:t>Prepare a repeatable parts-support conversation for farms, trades and local fleets while keeping account approval and credit decisions offline.</w:t>
      </w:r>
    </w:p>
    <w:p>
      <w:r>
        <w:t>Prairie Parts &amp; Supply is a fictional workshop example. Replace every sample detail with current, approved business information. Keep customer, vehicle and payment records in approved private systems.</w:t>
      </w:r>
    </w:p>
    <w:p>
      <w:pPr>
        <w:pStyle w:val="Heading2"/>
        <w:keepNext/>
      </w:pPr>
      <w:r>
        <w:t>Business, contact and approved communication route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Vehicle types, common makes and unit count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Frequently requested parts and preferred brands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Delivery, pickup and emergency-order expectations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ACCOUNT WORKFLOW</w:t>
      </w:r>
    </w:p>
    <w:p>
      <w:pPr>
        <w:pStyle w:val="Title"/>
      </w:pPr>
      <w:r>
        <w:t>Define service boundaries</w:t>
      </w:r>
    </w:p>
    <w:p>
      <w:r>
        <w:t>Record who can order, who approves charges and how availability is confirmed.</w:t>
      </w:r>
    </w:p>
    <w:p>
      <w:r>
        <w:rPr>
          <w:b/>
          <w:color w:val="D8941A"/>
        </w:rPr>
        <w:t xml:space="preserve">□  </w:t>
      </w:r>
      <w:r>
        <w:t>Authorized contacts and account owner are identified.</w:t>
      </w:r>
    </w:p>
    <w:p>
      <w:r>
        <w:rPr>
          <w:b/>
          <w:color w:val="D8941A"/>
        </w:rPr>
        <w:t xml:space="preserve">□  </w:t>
      </w:r>
      <w:r>
        <w:t>Ordering and approval steps are documented.</w:t>
      </w:r>
    </w:p>
    <w:p>
      <w:r>
        <w:rPr>
          <w:b/>
          <w:color w:val="D8941A"/>
        </w:rPr>
        <w:t xml:space="preserve">□  </w:t>
      </w:r>
      <w:r>
        <w:t>Delivery area, cutoff times and fees are verified.</w:t>
      </w:r>
    </w:p>
    <w:p>
      <w:r>
        <w:rPr>
          <w:b/>
          <w:color w:val="D8941A"/>
        </w:rPr>
        <w:t xml:space="preserve">□  </w:t>
      </w:r>
      <w:r>
        <w:t>Warranty, returns and core handling are understood.</w:t>
      </w:r>
    </w:p>
    <w:p>
      <w:r>
        <w:rPr>
          <w:b/>
          <w:color w:val="D8941A"/>
        </w:rPr>
        <w:t xml:space="preserve">□  </w:t>
      </w:r>
      <w:r>
        <w:t>A review date is set for fleet and contact changes.</w:t>
      </w:r>
    </w:p>
    <w:p>
      <w:pPr>
        <w:pStyle w:val="Heading2"/>
        <w:keepNext/>
      </w:pPr>
      <w:r>
        <w:t>Agreed workflow, exceptions and review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D8941A"/>
          <w:u w:val="single"/>
        </w:rPr>
        <w:t>Auto Parts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D8941A"/>
        <w:sz w:val="18"/>
      </w:rPr>
      <w:t>SaaSTech Servers  |  PRAIRIE PARTS &amp; SUPPLY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0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02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0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02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o-parts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fleet account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