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51176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to-body-collision-repair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1176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Repair assessment questions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Non-sensitive 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bodywork or finish concern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about assessment arrangements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Proposed scope and exclusions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Estimate and authorization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Timing and update arrangements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document route to obtain from the shop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Outstanding questions and next agreed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Auto Body &amp; Collision Repair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Restore Auto Body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uto-body-collision-repa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assessment questions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