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Pest Control &amp; Exterminators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Demo-capture edition: actual Website Builder desktop previews and excerpts of the example wording. See each matching mobile preview in the industry page gallery. The example business and its AI-generated photographs are fictional.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Clear Pest Services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15346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st-control-exterminators-logo-v2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5346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 pest inspection discussion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Clear request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49500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4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A clear first step for your pest concern.</w:t>
      </w:r>
    </w:p>
    <w:p>
      <w:r>
        <w:t>Describe your concern. Confirm the service area and inspection arrangements before any visit is arranged.</w:t>
      </w:r>
    </w:p>
    <w:p>
      <w:r>
        <w:t>Use Inspection &amp; Services to understand the assessment approach. An enquiry starts a discussion; it does not identify the cause or confirm a visit.</w:t>
      </w:r>
    </w:p>
    <w:p>
      <w:r>
        <w:t>Suggested button: Explore inspection steps</w:t>
      </w:r>
    </w:p>
    <w:p>
      <w:pPr>
        <w:pStyle w:val="Heading2"/>
      </w:pPr>
      <w:r>
        <w:t>Website advice</w:t>
      </w:r>
    </w:p>
    <w:p>
      <w:r>
        <w:t>Explain verified inspection and service categories, what happens next and operator-approved preparation. Avoid identification certainty, pesticide instructions or eradication guarantees.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Inspection &amp; Services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49500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4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Assessment before service</w:t>
      </w:r>
    </w:p>
    <w:p>
      <w:r>
        <w:t>Tell us what you have noticed and where the concern is located in general terms. The operator reviews the enquiry and explains whether an inspection can be arranged.</w:t>
      </w:r>
    </w:p>
    <w:p>
      <w:r>
        <w:t>Discuss the property type, affected area and your questions. Inspection findings inform any proposed service scope; an enquiry is not a diagnosis or a confirmed appointment.</w:t>
      </w:r>
    </w:p>
    <w:p>
      <w:r>
        <w:t>Navigation: guide visitors to the next relevant page; this demo page has no separate enquiry button.</w:t>
      </w:r>
    </w:p>
    <w:p>
      <w:pPr>
        <w:pStyle w:val="Heading2"/>
      </w:pPr>
      <w:r>
        <w:t>Website advice</w:t>
      </w:r>
    </w:p>
    <w:p>
      <w:r>
        <w:t>Explain the situations the operator accepts and how assessment precedes any service decision.</w:t>
      </w:r>
    </w:p>
    <w:p>
      <w:r>
        <w:br w:type="page"/>
      </w:r>
    </w:p>
    <w:p>
      <w:pPr>
        <w:pStyle w:val="Title"/>
      </w:pPr>
      <w:r>
        <w:t>Your draft: Inspection &amp; Services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How the Process Works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49500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4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Enquiry → Inspection → Explanation → Agreement</w:t>
      </w:r>
    </w:p>
    <w:p>
      <w:r>
        <w:t>Start with an enquiry and discuss inspection arrangements. Describe what you have noticed without assuming the cause.</w:t>
      </w:r>
    </w:p>
    <w:p>
      <w:r>
        <w:t>After the inspection, ask the operator to explain the findings, proposed service scope, timing and follow-up. Any service terms are confirmed directly before work is agreed.</w:t>
      </w:r>
    </w:p>
    <w:p>
      <w:r>
        <w:t>Navigation: guide visitors to the next relevant page; this demo page has no separate enquiry button.</w:t>
      </w:r>
    </w:p>
    <w:p>
      <w:pPr>
        <w:pStyle w:val="Heading2"/>
      </w:pPr>
      <w:r>
        <w:t>Website advice</w:t>
      </w:r>
    </w:p>
    <w:p>
      <w:r>
        <w:t>Describe contact, inspection, explanation and agreed action without publishing treatment instructions.</w:t>
      </w:r>
    </w:p>
    <w:p>
      <w:r>
        <w:br w:type="page"/>
      </w:r>
    </w:p>
    <w:p>
      <w:pPr>
        <w:pStyle w:val="Title"/>
      </w:pPr>
      <w:r>
        <w:t>Your draft: How the Process Works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Preparing for a Visit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49500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4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Confirm your visit instructions</w:t>
      </w:r>
    </w:p>
    <w:p>
      <w:r>
        <w:t>Ask the operator which preparation instructions apply to your confirmed visit. Follow the information provided for your situation rather than assumptions from a sample website.</w:t>
      </w:r>
    </w:p>
    <w:p>
      <w:r>
        <w:t>Confirm arrival timing, access arrangements and who to contact with questions. Ask where the approved visit instructions will be provided, and discuss any concerns directly before the visit.</w:t>
      </w:r>
    </w:p>
    <w:p>
      <w:r>
        <w:t>Navigation: guide visitors to the next relevant page; this demo page has no separate enquiry button.</w:t>
      </w:r>
    </w:p>
    <w:p>
      <w:pPr>
        <w:pStyle w:val="Heading2"/>
      </w:pPr>
      <w:r>
        <w:t>Website advice</w:t>
      </w:r>
    </w:p>
    <w:p>
      <w:r>
        <w:t>Publish only preparation instructions approved for the specific service. Avoid generic chemical or animal-safety advice.</w:t>
      </w:r>
    </w:p>
    <w:p>
      <w:r>
        <w:br w:type="page"/>
      </w:r>
    </w:p>
    <w:p>
      <w:pPr>
        <w:pStyle w:val="Title"/>
      </w:pPr>
      <w:r>
        <w:t>Your draft: Preparing for a Visit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About &amp; Service Area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1949500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194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preview - unpublished fictional demonstration</w:t>
      </w:r>
    </w:p>
    <w:p>
      <w:pPr>
        <w:pStyle w:val="Heading2"/>
      </w:pPr>
      <w:r>
        <w:t>Demo wording excerpt to adapt and verify</w:t>
      </w:r>
    </w:p>
    <w:p>
      <w:r>
        <w:rPr>
          <w:b/>
        </w:rPr>
        <w:t>Confirm the team and your location</w:t>
      </w:r>
    </w:p>
    <w:p>
      <w:r>
        <w:t>Meet the people who coordinate inspection enquiries and confirm whether your location is within the service area. Ask who will explain the findings and follow-up arrangements.</w:t>
      </w:r>
    </w:p>
    <w:p>
      <w:r>
        <w:t>This example is set in Saskatchewan. A real operator would publish its verified service area, contact methods, qualifications and availability here before offering service.</w:t>
      </w:r>
    </w:p>
    <w:p>
      <w:r>
        <w:t>Navigation: guide visitors to the next relevant page; this demo page has no separate enquiry button.</w:t>
      </w:r>
    </w:p>
    <w:p>
      <w:pPr>
        <w:pStyle w:val="Heading2"/>
      </w:pPr>
      <w:r>
        <w:t>Website advice</w:t>
      </w:r>
    </w:p>
    <w:p>
      <w:r>
        <w:t>Show verified team credentials and service boundaries without invented certifications.</w:t>
      </w:r>
    </w:p>
    <w:p>
      <w:r>
        <w:br w:type="page"/>
      </w:r>
    </w:p>
    <w:p>
      <w:pPr>
        <w:pStyle w:val="Title"/>
      </w:pPr>
      <w:r>
        <w:t>Your draft: About &amp; Service Area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The industry page pairs each desktop capture with its mobile preview and provides the complete sample page copy.</w:t>
      </w:r>
    </w:p>
    <w:p>
      <w:r>
        <w:rPr>
          <w:rFonts w:ascii="Aptos" w:hAnsi="Aptos"/>
          <w:b/>
          <w:color w:val="087B7A"/>
        </w:rPr>
        <w:t xml:space="preserve">□  </w:t>
      </w:r>
      <w:r>
        <w:t>No pest diagnosis, chemical-use or safety advice is provided by this fictional guide. Qualified operators must approve all service, preparation, licensing and treatment wording.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contact routes, hours, location and every offered service.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invented prices, claims, testimonials and availability.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records and payment details out of ordinary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all image permissions, downloads and page links on a phone.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Pest Control &amp; Exterminators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pest-control-exterminat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&amp; Exterminators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