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Marine Services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Demo-capture edition: actual Website Builder desktop previews and excerpts of the example wording. See each matching mobile preview in the industry page gallery. The example business and its AI-generated photographs are fictional.</w:t>
      </w:r>
    </w:p>
    <w:p>
      <w:hyperlink r:id="rId13">
        <w:r>
          <w:rPr>
            <w:color w:val="087B7A"/>
            <w:u w:val="single"/>
          </w:rPr>
          <w:t>Explore Website Builder and compare plans</w:t>
        </w:r>
      </w:hyperlink>
    </w:p>
    <w:p>
      <w:r>
        <w:br w:type="page"/>
      </w:r>
    </w:p>
    <w:p>
      <w:pPr>
        <w:pStyle w:val="Title"/>
      </w:pPr>
      <w:r>
        <w:t>Before you build</w:t>
      </w:r>
    </w:p>
    <w:p>
      <w:r>
        <w:t>Your business supplies the facts. Prairie Harbour Marine is a fictional teaching example, not a live service.</w:t>
      </w:r>
    </w:p>
    <w:p>
      <w:r>
        <w:drawing>
          <wp:inline xmlns:a="http://schemas.openxmlformats.org/drawingml/2006/main" xmlns:pic="http://schemas.openxmlformats.org/drawingml/2006/picture">
            <wp:extent cx="3474720" cy="648614"/>
            <wp:docPr id="3" name="Picture 3"/>
            <wp:cNvGraphicFramePr>
              <a:graphicFrameLocks noChangeAspect="1"/>
            </wp:cNvGraphicFramePr>
            <a:graphic>
              <a:graphicData uri="http://schemas.openxmlformats.org/drawingml/2006/picture">
                <pic:pic>
                  <pic:nvPicPr>
                    <pic:cNvPr id="0" name="prairie-harbour-logo-dark.png"/>
                    <pic:cNvPicPr/>
                  </pic:nvPicPr>
                  <pic:blipFill>
                    <a:blip r:embed="rId14"/>
                    <a:stretch>
                      <a:fillRect/>
                    </a:stretch>
                  </pic:blipFill>
                  <pic:spPr>
                    <a:xfrm>
                      <a:off x="0" y="0"/>
                      <a:ext cx="3474720" cy="648614"/>
                    </a:xfrm>
                    <a:prstGeom prst="rect"/>
                  </pic:spPr>
                </pic:pic>
              </a:graphicData>
            </a:graphic>
          </wp:inline>
        </w:drawing>
      </w:r>
    </w:p>
    <w:p>
      <w:r>
        <w:rPr>
          <w:rFonts w:ascii="Aptos" w:hAnsi="Aptos"/>
          <w:b/>
          <w:color w:val="087B7A"/>
        </w:rPr>
        <w:t xml:space="preserve">□  </w:t>
      </w:r>
      <w:r>
        <w:t>Request a marine-service assessment</w:t>
      </w:r>
    </w:p>
    <w:p>
      <w:r>
        <w:rPr>
          <w:rFonts w:ascii="Aptos" w:hAnsi="Aptos"/>
          <w:b/>
          <w:color w:val="087B7A"/>
        </w:rPr>
        <w:t xml:space="preserve">□  </w:t>
      </w:r>
      <w:r>
        <w:t>Clear boat and motor compatibility boundaries</w:t>
      </w:r>
    </w:p>
    <w:p>
      <w:r>
        <w:rPr>
          <w:rFonts w:ascii="Aptos" w:hAnsi="Aptos"/>
          <w:b/>
          <w:color w:val="087B7A"/>
        </w:rPr>
        <w:t xml:space="preserve">□  </w:t>
      </w:r>
      <w:r>
        <w:t>Written assessment and work-approval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2023795"/>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6"/>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A clear plan for your next season on the water.</w:t>
      </w:r>
    </w:p>
    <w:p>
      <w:r>
        <w:t>Explore inland boat services, seasonal preparation and a straightforward service-request process.</w:t>
      </w:r>
    </w:p>
    <w:p>
      <w:r>
        <w:t>Tell us about your boat, the work you have in mind and your preferred timing. We review the request and explain the next step before you arrange drop-off.</w:t>
        <w:br/>
        <w:br/>
        <w:t>Explore workshop services or ask about seasonal preparation. This fictional demonstration does not offer repair, storage or rescue services.</w:t>
      </w:r>
    </w:p>
    <w:p>
      <w:r>
        <w:t>Suggested button: Explore services</w:t>
      </w:r>
    </w:p>
    <w:p>
      <w:pPr>
        <w:pStyle w:val="Heading2"/>
      </w:pPr>
      <w:r>
        <w:t>Website advice</w:t>
      </w:r>
    </w:p>
    <w:p>
      <w:r>
        <w:t>Introduce the fictional Prairie Harbour Marine as an inland Saskatchewan service shop. Lead with the work offered and a service-request button; separate repair enquiries from seasonal storage questions.</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Boat &amp; Motor Services</w:t>
      </w:r>
    </w:p>
    <w:p>
      <w:r>
        <w:t>Give this page one clear job in the customer journey.</w:t>
      </w:r>
    </w:p>
    <w:p>
      <w:pPr>
        <w:jc w:val="center"/>
      </w:pPr>
      <w:r>
        <w:drawing>
          <wp:inline xmlns:a="http://schemas.openxmlformats.org/drawingml/2006/main" xmlns:pic="http://schemas.openxmlformats.org/drawingml/2006/picture">
            <wp:extent cx="3566160" cy="2023795"/>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7"/>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Start with the boat. Then plan the work.</w:t>
      </w:r>
    </w:p>
    <w:p>
      <w:r>
        <w:t>Describe the boat and motor type and the concern you would like assessed. Our workshop reviews compatibility and discusses an intake appointment before you bring equipment in.</w:t>
      </w:r>
    </w:p>
    <w:p>
      <w:r>
        <w:t>Assessment comes before a repair promise. We explain proposed work and seek approval before proceeding with additional tasks. Ask the shop to confirm service scope and parts availability.</w:t>
      </w:r>
    </w:p>
    <w:p>
      <w:r>
        <w:t>Suggested button: Describe your service need</w:t>
      </w:r>
    </w:p>
    <w:p>
      <w:pPr>
        <w:pStyle w:val="Heading2"/>
      </w:pPr>
      <w:r>
        <w:t>Website advice</w:t>
      </w:r>
    </w:p>
    <w:p>
      <w:r>
        <w:t>Group verified services by customer need, such as maintenance, diagnostic assessment and accessory installation. Explain which boat and motor types the shop accepts, what happens during assessment and how additional work is approved.</w:t>
      </w:r>
    </w:p>
    <w:p>
      <w:r>
        <w:br w:type="page"/>
      </w:r>
    </w:p>
    <w:p>
      <w:pPr>
        <w:pStyle w:val="Title"/>
      </w:pPr>
      <w:r>
        <w:t>Your draft: Boat &amp; Motor Services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Seasonal &amp; Storage</w:t>
      </w:r>
    </w:p>
    <w:p>
      <w:r>
        <w:t>Give this page one clear job in the customer journey.</w:t>
      </w:r>
    </w:p>
    <w:p>
      <w:pPr>
        <w:jc w:val="center"/>
      </w:pPr>
      <w:r>
        <w:drawing>
          <wp:inline xmlns:a="http://schemas.openxmlformats.org/drawingml/2006/main" xmlns:pic="http://schemas.openxmlformats.org/drawingml/2006/picture">
            <wp:extent cx="3566160" cy="2023795"/>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8"/>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Prepare for a change of season.</w:t>
      </w:r>
    </w:p>
    <w:p>
      <w:r>
        <w:t>Planning ahead gives you time to discuss spring preparation, winterization or storage needs. Tell us your boat type, preferred timing and any questions about collection or access.</w:t>
      </w:r>
    </w:p>
    <w:p>
      <w:r>
        <w:t>Space and timing require individual confirmation. Review accepted items, preparation requirements and the agreed scope before delivery; an enquiry alone does not reserve storage.</w:t>
      </w:r>
    </w:p>
    <w:p>
      <w:r>
        <w:t>Suggested button: Ask about seasonal service</w:t>
      </w:r>
    </w:p>
    <w:p>
      <w:pPr>
        <w:pStyle w:val="Heading2"/>
      </w:pPr>
      <w:r>
        <w:t>Website advice</w:t>
      </w:r>
    </w:p>
    <w:p>
      <w:r>
        <w:t>Describe spring preparation, winterization and storage only where actually offered. State intake steps, access arrangements and what customers must confirm. Do not imply that a request reserves storage space or guarantees weather protection.</w:t>
      </w:r>
    </w:p>
    <w:p>
      <w:r>
        <w:br w:type="page"/>
      </w:r>
    </w:p>
    <w:p>
      <w:pPr>
        <w:pStyle w:val="Title"/>
      </w:pPr>
      <w:r>
        <w:t>Your draft: Seasonal &amp; Storage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How Service Works</w:t>
      </w:r>
    </w:p>
    <w:p>
      <w:r>
        <w:t>Give this page one clear job in the customer journey.</w:t>
      </w:r>
    </w:p>
    <w:p>
      <w:pPr>
        <w:jc w:val="center"/>
      </w:pPr>
      <w:r>
        <w:drawing>
          <wp:inline xmlns:a="http://schemas.openxmlformats.org/drawingml/2006/main" xmlns:pic="http://schemas.openxmlformats.org/drawingml/2006/picture">
            <wp:extent cx="3566160" cy="2023795"/>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9"/>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Know what happens next.</w:t>
      </w:r>
    </w:p>
    <w:p>
      <w:r>
        <w:t>First, share the boat details and the work you want discussed. The shop reviews fit and intake timing, then assesses the job and explains the proposed scope.</w:t>
      </w:r>
    </w:p>
    <w:p>
      <w:r>
        <w:t>Review the estimate and approval process before work starts. Agree how updates and changes will be communicated, then confirm collection arrangements when the job is ready.</w:t>
      </w:r>
    </w:p>
    <w:p>
      <w:r>
        <w:t>Suggested button: Prepare a service enquiry</w:t>
      </w:r>
    </w:p>
    <w:p>
      <w:pPr>
        <w:pStyle w:val="Heading2"/>
      </w:pPr>
      <w:r>
        <w:t>Website advice</w:t>
      </w:r>
    </w:p>
    <w:p>
      <w:r>
        <w:t>Walk through request, compatibility review, intake, assessment, estimate approval, work updates and collection. Explain the difference between an initial estimate and authorized work without inventing turnaround guarantees.</w:t>
      </w:r>
    </w:p>
    <w:p>
      <w:r>
        <w:br w:type="page"/>
      </w:r>
    </w:p>
    <w:p>
      <w:pPr>
        <w:pStyle w:val="Title"/>
      </w:pPr>
      <w:r>
        <w:t>Your draft: How Service Works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About the Shop</w:t>
      </w:r>
    </w:p>
    <w:p>
      <w:r>
        <w:t>Give this page one clear job in the customer journey.</w:t>
      </w:r>
    </w:p>
    <w:p>
      <w:pPr>
        <w:jc w:val="center"/>
      </w:pPr>
      <w:r>
        <w:drawing>
          <wp:inline xmlns:a="http://schemas.openxmlformats.org/drawingml/2006/main" xmlns:pic="http://schemas.openxmlformats.org/drawingml/2006/picture">
            <wp:extent cx="3566160" cy="2023795"/>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0"/>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Practical service. Clear communication.</w:t>
      </w:r>
    </w:p>
    <w:p>
      <w:r>
        <w:t>Prairie Harbour Marine is an inland prairie workshop concept built around straightforward conversations with boat owners. From the first enquiry to collection, the focus is on understanding the boat and explaining the work.</w:t>
      </w:r>
    </w:p>
    <w:p>
      <w:r>
        <w:t>Our example team brings the workshop process to life: discuss the concern, review the proposed scope and agree on the next step. This is a fictional teaching site; the people and photographs are illustrative.</w:t>
      </w:r>
    </w:p>
    <w:p>
      <w:r>
        <w:t>Suggested button: How our service works</w:t>
      </w:r>
    </w:p>
    <w:p>
      <w:pPr>
        <w:pStyle w:val="Heading2"/>
      </w:pPr>
      <w:r>
        <w:t>Website advice</w:t>
      </w:r>
    </w:p>
    <w:p>
      <w:r>
        <w:t>Introduce the people, workshop and inland boating focus. Use permission-cleared portraits and verified training; do not claim manufacturer authorization, certifications or testimonials without evidence.</w:t>
      </w:r>
    </w:p>
    <w:p>
      <w:r>
        <w:br w:type="page"/>
      </w:r>
    </w:p>
    <w:p>
      <w:pPr>
        <w:pStyle w:val="Title"/>
      </w:pPr>
      <w:r>
        <w:t>Your draft: About the Shop</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Contact &amp; Requests</w:t>
      </w:r>
    </w:p>
    <w:p>
      <w:r>
        <w:t>Give this page one clear job in the customer journey.</w:t>
      </w:r>
    </w:p>
    <w:p>
      <w:pPr>
        <w:jc w:val="center"/>
      </w:pPr>
      <w:r>
        <w:drawing>
          <wp:inline xmlns:a="http://schemas.openxmlformats.org/drawingml/2006/main" xmlns:pic="http://schemas.openxmlformats.org/drawingml/2006/picture">
            <wp:extent cx="3566160" cy="2023795"/>
            <wp:docPr id="9" name="Picture 9"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1"/>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Plan your visit before bringing the boat.</w:t>
      </w:r>
    </w:p>
    <w:p>
      <w:r>
        <w:t>For a service enquiry, prepare your boat and motor type, approximate year, requested service and preferred timing. A short description helps the shop decide which next step makes sense.</w:t>
      </w:r>
    </w:p>
    <w:p>
      <w:r>
        <w:t>Wait for confirmation before arranging delivery. Keep documents and payment details in the shop-approved private process. An ordinary enquiry is not emergency rescue or dispatch.</w:t>
        <w:br/>
        <w:br/>
        <w:t>Workshop demo only: no requests, appointments or payments are accepted on this example site.</w:t>
      </w:r>
    </w:p>
    <w:p>
      <w:r>
        <w:t>Suggested button: Review how service works</w:t>
      </w:r>
    </w:p>
    <w:p>
      <w:pPr>
        <w:pStyle w:val="Heading2"/>
      </w:pPr>
      <w:r>
        <w:t>Website advice</w:t>
      </w:r>
    </w:p>
    <w:p>
      <w:r>
        <w:t>Show verified directions, drop-off access and hours. Collect contact details, boat/motor type, approximate year, requested service and preferred timing. Staff confirms acceptance and scheduling; the public form is not emergency rescue or dispatch.</w:t>
      </w:r>
    </w:p>
    <w:p>
      <w:r>
        <w:br w:type="page"/>
      </w:r>
    </w:p>
    <w:p>
      <w:pPr>
        <w:pStyle w:val="Title"/>
      </w:pPr>
      <w:r>
        <w:t>Your draft: Contact &amp; Requests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whole journey on a desktop and phone. The industry page pairs each desktop capture with its mobile preview and provides the complete sample page copy.</w:t>
      </w:r>
    </w:p>
    <w:p>
      <w:r>
        <w:rPr>
          <w:rFonts w:ascii="Aptos" w:hAnsi="Aptos"/>
          <w:b/>
          <w:color w:val="087B7A"/>
        </w:rPr>
        <w:t xml:space="preserve">□  </w:t>
      </w:r>
      <w:r>
        <w:t>Test the enquiry flow and confirmation message on a phone.</w:t>
      </w:r>
    </w:p>
    <w:p>
      <w:r>
        <w:rPr>
          <w:rFonts w:ascii="Aptos" w:hAnsi="Aptos"/>
          <w:b/>
          <w:color w:val="087B7A"/>
        </w:rPr>
        <w:t xml:space="preserve">□  </w:t>
      </w:r>
      <w:r>
        <w:t>Confirm service scope, credentials, storage terms and seasonal dates with the operator.</w:t>
      </w:r>
    </w:p>
    <w:p>
      <w:r>
        <w:rPr>
          <w:rFonts w:ascii="Aptos" w:hAnsi="Aptos"/>
          <w:b/>
          <w:color w:val="087B7A"/>
        </w:rPr>
        <w:t xml:space="preserve">□  </w:t>
      </w:r>
      <w:r>
        <w:t>Do not request payment cards, identity documents or access codes in a public form.</w:t>
      </w:r>
    </w:p>
    <w:p>
      <w:r>
        <w:rPr>
          <w:rFonts w:ascii="Aptos" w:hAnsi="Aptos"/>
          <w:b/>
          <w:color w:val="087B7A"/>
        </w:rPr>
        <w:t xml:space="preserve">□  </w:t>
      </w:r>
      <w:r>
        <w:t>Verify each photo depicts the service discussed and does not imply work the shop cannot provide.</w:t>
      </w:r>
    </w:p>
    <w:p>
      <w:r>
        <w:rPr>
          <w:rFonts w:ascii="Aptos" w:hAnsi="Aptos"/>
          <w:b/>
          <w:color w:val="087B7A"/>
        </w:rPr>
        <w:t xml:space="preserve">□  </w:t>
      </w:r>
      <w:r>
        <w:t>Replace fictional details before accepting enquiries; no live repair, storage or rescue service is offered by this demo.</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Marine Services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privacy.png"/><Relationship Id="rId17" Type="http://schemas.openxmlformats.org/officeDocument/2006/relationships/image" Target="media/image5-privacy.png"/><Relationship Id="rId18" Type="http://schemas.openxmlformats.org/officeDocument/2006/relationships/image" Target="media/image6-privacy.png"/><Relationship Id="rId19" Type="http://schemas.openxmlformats.org/officeDocument/2006/relationships/image" Target="media/image7-privacy.png"/><Relationship Id="rId20" Type="http://schemas.openxmlformats.org/officeDocument/2006/relationships/image" Target="media/image8-privacy.png"/><Relationship Id="rId21" Type="http://schemas.openxmlformats.org/officeDocument/2006/relationships/image" Target="media/image9-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marine-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Services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