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Education &amp; Training</w:t>
        <w:br/>
        <w:t>Website workbook</w:t>
      </w:r>
    </w:p>
    <w:p>
      <w:pPr>
        <w:spacing w:after="360"/>
      </w:pPr>
      <w:r>
        <w:t>Plan a clear website for education &amp; training.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Programs, Admissions or registration, Learning experience, Contact and visit"/>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Aspen Bridge Learning Centre</w:t>
      </w:r>
    </w:p>
    <w:p>
      <w:r>
        <w:br w:type="page"/>
      </w:r>
    </w:p>
    <w:p>
      <w:pPr>
        <w:spacing w:after="0" w:line="20" w:lineRule="exact"/>
      </w:pPr>
    </w:p>
    <w:p>
      <w:pPr>
        <w:spacing w:after="100"/>
      </w:pPr>
      <w:r>
        <w:rPr>
          <w:b/>
          <w:color w:val="08736F"/>
          <w:sz w:val="18"/>
        </w:rPr>
        <w:t>EDUCATION &amp; TRAINING</w:t>
      </w:r>
    </w:p>
    <w:p>
      <w:pPr>
        <w:pStyle w:val="Title"/>
      </w:pPr>
      <w:r>
        <w:t>Your website brief</w:t>
      </w:r>
    </w:p>
    <w:p>
      <w:r>
        <w:t>A SaaSTech Servers workshop for education &amp; training. Plan your website, learn from the Aspen Bridge Learning Centre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Identify who the program serves, the learning outcome, location or delivery format, and the main enquiry action.</w:t>
      </w:r>
    </w:p>
    <w:p>
      <w:pPr>
        <w:spacing w:after="100"/>
      </w:pPr>
      <w:r>
        <w:drawing>
          <wp:inline xmlns:a="http://schemas.openxmlformats.org/drawingml/2006/main" xmlns:pic="http://schemas.openxmlformats.org/drawingml/2006/picture">
            <wp:extent cx="5505550"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aspen-bridge-finished-home.png" descr="Privacy-cropped excerpt from the retained fictional demonstration; not a new Builder capture."/>
                    <pic:cNvPicPr/>
                  </pic:nvPicPr>
                  <pic:blipFill>
                    <a:blip r:embed="rId11"/>
                    <a:stretch>
                      <a:fillRect/>
                    </a:stretch>
                  </pic:blipFill>
                  <pic:spPr>
                    <a:xfrm>
                      <a:off x="0" y="0"/>
                      <a:ext cx="5505550" cy="3198996"/>
                    </a:xfrm>
                    <a:prstGeom prst="rect"/>
                  </pic:spPr>
                </pic:pic>
              </a:graphicData>
            </a:graphic>
          </wp:inline>
        </w:drawing>
      </w:r>
    </w:p>
    <w:p>
      <w:r>
        <w:rPr>
          <w:sz w:val="18"/>
        </w:rPr>
        <w:t xml:space="preserve">Aspen Bridge Learning Centre example  |  </w:t>
      </w:r>
      <w:hyperlink r:id="rId17">
        <w:r>
          <w:rPr>
            <w:color w:val="08736F"/>
            <w:u w:val="single"/>
            <w:sz w:val="18"/>
          </w:rPr>
          <w:t>Explore SaaSTech Website Builder</w:t>
        </w:r>
      </w:hyperlink>
    </w:p>
    <w:p>
      <w:pPr>
        <w:pStyle w:val="Heading1"/>
      </w:pPr>
      <w:r>
        <w:t>Sample wording to adapt</w:t>
      </w:r>
    </w:p>
    <w:p>
      <w:r>
        <w:rPr>
          <w:b/>
          <w:sz w:val="24"/>
        </w:rPr>
        <w:t>Learning with a clear next step</w:t>
      </w:r>
    </w:p>
    <w:p>
      <w:r>
        <w:rPr>
          <w:b w:val="0"/>
        </w:rPr>
        <w:t>Explore tutoring, study skills and practical learning options. Start with your goals, preferred format and questions. We will discuss the program fit and registration steps before a place is confirmed.</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Program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Programs</w:t>
      </w:r>
    </w:p>
    <w:p>
      <w:pPr>
        <w:pStyle w:val="Heading1"/>
      </w:pPr>
      <w:r>
        <w:t>The job of this page</w:t>
      </w:r>
    </w:p>
    <w:p>
      <w:r>
        <w:rPr>
          <w:b w:val="0"/>
        </w:rPr>
        <w:t>Give every important course or program its own clear description, audience, schedule, prerequisites, and cost.</w:t>
      </w:r>
    </w:p>
    <w:p>
      <w:pPr>
        <w:spacing w:after="100"/>
      </w:pPr>
      <w:r>
        <w:drawing>
          <wp:inline xmlns:a="http://schemas.openxmlformats.org/drawingml/2006/main" xmlns:pic="http://schemas.openxmlformats.org/drawingml/2006/picture">
            <wp:extent cx="5505550"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aspen-bridge-finished-programs.png" descr="Privacy-cropped excerpt from the retained fictional demonstration; not a new Builder capture."/>
                    <pic:cNvPicPr/>
                  </pic:nvPicPr>
                  <pic:blipFill>
                    <a:blip r:embed="rId12"/>
                    <a:stretch>
                      <a:fillRect/>
                    </a:stretch>
                  </pic:blipFill>
                  <pic:spPr>
                    <a:xfrm>
                      <a:off x="0" y="0"/>
                      <a:ext cx="5505550" cy="3198996"/>
                    </a:xfrm>
                    <a:prstGeom prst="rect"/>
                  </pic:spPr>
                </pic:pic>
              </a:graphicData>
            </a:graphic>
          </wp:inline>
        </w:drawing>
      </w:r>
    </w:p>
    <w:p>
      <w:r>
        <w:rPr>
          <w:sz w:val="18"/>
        </w:rPr>
        <w:t xml:space="preserve">Aspen Bridge Learning Centre example  |  </w:t>
      </w:r>
      <w:hyperlink r:id="rId17">
        <w:r>
          <w:rPr>
            <w:color w:val="08736F"/>
            <w:u w:val="single"/>
            <w:sz w:val="18"/>
          </w:rPr>
          <w:t>Explore SaaSTech Website Builder</w:t>
        </w:r>
      </w:hyperlink>
    </w:p>
    <w:p>
      <w:pPr>
        <w:pStyle w:val="Heading1"/>
      </w:pPr>
      <w:r>
        <w:t>Sample wording to adapt</w:t>
      </w:r>
    </w:p>
    <w:p>
      <w:r>
        <w:rPr>
          <w:b/>
          <w:sz w:val="24"/>
        </w:rPr>
        <w:t>Programs built around clear goals</w:t>
      </w:r>
    </w:p>
    <w:p>
      <w:r>
        <w:rPr>
          <w:b w:val="0"/>
        </w:rPr>
        <w:t>Compare tutoring, study skills and practical digital learning. Ask about the level, teaching format, schedule and fees for the program that interests you. A conversation helps establish fit before registration.</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Program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Programs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Admissions or registration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Admissions or registration</w:t>
      </w:r>
    </w:p>
    <w:p>
      <w:pPr>
        <w:pStyle w:val="Heading1"/>
      </w:pPr>
      <w:r>
        <w:t>The job of this page</w:t>
      </w:r>
    </w:p>
    <w:p>
      <w:r>
        <w:rPr>
          <w:b w:val="0"/>
        </w:rPr>
        <w:t>Explain the decision process, deadlines, required information, fees, and what happens after an enquiry.</w:t>
      </w:r>
    </w:p>
    <w:p>
      <w:pPr>
        <w:spacing w:after="100"/>
      </w:pPr>
      <w:r>
        <w:drawing>
          <wp:inline xmlns:a="http://schemas.openxmlformats.org/drawingml/2006/main" xmlns:pic="http://schemas.openxmlformats.org/drawingml/2006/picture">
            <wp:extent cx="5505550"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aspen-bridge-finished-registration.png" descr="Privacy-cropped excerpt from the retained fictional demonstration; not a new Builder capture."/>
                    <pic:cNvPicPr/>
                  </pic:nvPicPr>
                  <pic:blipFill>
                    <a:blip r:embed="rId13"/>
                    <a:stretch>
                      <a:fillRect/>
                    </a:stretch>
                  </pic:blipFill>
                  <pic:spPr>
                    <a:xfrm>
                      <a:off x="0" y="0"/>
                      <a:ext cx="5505550" cy="3198996"/>
                    </a:xfrm>
                    <a:prstGeom prst="rect"/>
                  </pic:spPr>
                </pic:pic>
              </a:graphicData>
            </a:graphic>
          </wp:inline>
        </w:drawing>
      </w:r>
    </w:p>
    <w:p>
      <w:r>
        <w:rPr>
          <w:sz w:val="18"/>
        </w:rPr>
        <w:t xml:space="preserve">Aspen Bridge Learning Centre example  |  </w:t>
      </w:r>
      <w:hyperlink r:id="rId17">
        <w:r>
          <w:rPr>
            <w:color w:val="08736F"/>
            <w:u w:val="single"/>
            <w:sz w:val="18"/>
          </w:rPr>
          <w:t>Explore SaaSTech Website Builder</w:t>
        </w:r>
      </w:hyperlink>
    </w:p>
    <w:p>
      <w:pPr>
        <w:pStyle w:val="Heading1"/>
      </w:pPr>
      <w:r>
        <w:t>Sample wording to adapt</w:t>
      </w:r>
    </w:p>
    <w:p>
      <w:r>
        <w:rPr>
          <w:b/>
          <w:sz w:val="24"/>
        </w:rPr>
        <w:t>Registration made clear</w:t>
      </w:r>
    </w:p>
    <w:p>
      <w:r>
        <w:rPr>
          <w:b w:val="0"/>
        </w:rPr>
        <w:t>Choose a program, ask about fit and confirm the schedule and fees. Review the registration requirements before sending documents. A first enquiry does not reserve a place or confirm enrolment.</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5" name="Picture 15" descr="Page plan with Admissions or registration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Admissions or registration</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Learning experience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Learning experience</w:t>
      </w:r>
    </w:p>
    <w:p>
      <w:pPr>
        <w:pStyle w:val="Heading1"/>
      </w:pPr>
      <w:r>
        <w:t>The job of this page</w:t>
      </w:r>
    </w:p>
    <w:p>
      <w:r>
        <w:rPr>
          <w:b w:val="0"/>
        </w:rPr>
        <w:t>Show instructors, facilities, teaching approach, accessibility, and appropriate examples of learner work.</w:t>
      </w:r>
    </w:p>
    <w:p>
      <w:pPr>
        <w:spacing w:after="100"/>
      </w:pPr>
      <w:r>
        <w:drawing>
          <wp:inline xmlns:a="http://schemas.openxmlformats.org/drawingml/2006/main" xmlns:pic="http://schemas.openxmlformats.org/drawingml/2006/picture">
            <wp:extent cx="5505550"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aspen-bridge-finished-learning-experience.png" descr="Privacy-cropped excerpt from the retained fictional demonstration; not a new Builder capture."/>
                    <pic:cNvPicPr/>
                  </pic:nvPicPr>
                  <pic:blipFill>
                    <a:blip r:embed="rId14"/>
                    <a:stretch>
                      <a:fillRect/>
                    </a:stretch>
                  </pic:blipFill>
                  <pic:spPr>
                    <a:xfrm>
                      <a:off x="0" y="0"/>
                      <a:ext cx="5505550" cy="3198996"/>
                    </a:xfrm>
                    <a:prstGeom prst="rect"/>
                  </pic:spPr>
                </pic:pic>
              </a:graphicData>
            </a:graphic>
          </wp:inline>
        </w:drawing>
      </w:r>
    </w:p>
    <w:p>
      <w:r>
        <w:rPr>
          <w:sz w:val="18"/>
        </w:rPr>
        <w:t xml:space="preserve">Aspen Bridge Learning Centre example  |  </w:t>
      </w:r>
      <w:hyperlink r:id="rId17">
        <w:r>
          <w:rPr>
            <w:color w:val="08736F"/>
            <w:u w:val="single"/>
            <w:sz w:val="18"/>
          </w:rPr>
          <w:t>Explore SaaSTech Website Builder</w:t>
        </w:r>
      </w:hyperlink>
    </w:p>
    <w:p>
      <w:pPr>
        <w:pStyle w:val="Heading1"/>
      </w:pPr>
      <w:r>
        <w:t>Sample wording to adapt</w:t>
      </w:r>
    </w:p>
    <w:p>
      <w:r>
        <w:rPr>
          <w:b/>
          <w:sz w:val="24"/>
        </w:rPr>
        <w:t>A learning experience built for progress</w:t>
      </w:r>
    </w:p>
    <w:p>
      <w:r>
        <w:rPr>
          <w:b w:val="0"/>
        </w:rPr>
        <w:t>Ask about the teaching approach, group size, materials and support available. Agree realistic learning goals and ways to review progress. This example does not promise a particular grade or qualification.</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7" name="Picture 17" descr="Page plan with Learning experience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Learning experience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Contact and visit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Contact and visit</w:t>
      </w:r>
    </w:p>
    <w:p>
      <w:pPr>
        <w:pStyle w:val="Heading1"/>
      </w:pPr>
      <w:r>
        <w:t>The job of this page</w:t>
      </w:r>
    </w:p>
    <w:p>
      <w:r>
        <w:rPr>
          <w:b w:val="0"/>
        </w:rPr>
        <w:t>Provide the correct office contact, hours, location, virtual options, and a tour or consultation path.</w:t>
      </w:r>
    </w:p>
    <w:p>
      <w:pPr>
        <w:spacing w:after="100"/>
      </w:pPr>
      <w:r>
        <w:drawing>
          <wp:inline xmlns:a="http://schemas.openxmlformats.org/drawingml/2006/main" xmlns:pic="http://schemas.openxmlformats.org/drawingml/2006/picture">
            <wp:extent cx="5505550"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aspen-bridge-finished-contact-visit.png" descr="Privacy-cropped excerpt from the retained fictional demonstration; not a new Builder capture."/>
                    <pic:cNvPicPr/>
                  </pic:nvPicPr>
                  <pic:blipFill>
                    <a:blip r:embed="rId15"/>
                    <a:stretch>
                      <a:fillRect/>
                    </a:stretch>
                  </pic:blipFill>
                  <pic:spPr>
                    <a:xfrm>
                      <a:off x="0" y="0"/>
                      <a:ext cx="5505550" cy="3198996"/>
                    </a:xfrm>
                    <a:prstGeom prst="rect"/>
                  </pic:spPr>
                </pic:pic>
              </a:graphicData>
            </a:graphic>
          </wp:inline>
        </w:drawing>
      </w:r>
    </w:p>
    <w:p>
      <w:r>
        <w:rPr>
          <w:sz w:val="18"/>
        </w:rPr>
        <w:t xml:space="preserve">Aspen Bridge Learning Centre example  |  </w:t>
      </w:r>
      <w:hyperlink r:id="rId17">
        <w:r>
          <w:rPr>
            <w:color w:val="08736F"/>
            <w:u w:val="single"/>
            <w:sz w:val="18"/>
          </w:rPr>
          <w:t>Explore SaaSTech Website Builder</w:t>
        </w:r>
      </w:hyperlink>
    </w:p>
    <w:p>
      <w:pPr>
        <w:pStyle w:val="Heading1"/>
      </w:pPr>
      <w:r>
        <w:t>Sample wording to adapt</w:t>
      </w:r>
    </w:p>
    <w:p>
      <w:r>
        <w:rPr>
          <w:b/>
          <w:sz w:val="24"/>
        </w:rPr>
        <w:t>Contact, visit or meet online</w:t>
      </w:r>
    </w:p>
    <w:p>
      <w:r>
        <w:rPr>
          <w:b w:val="0"/>
        </w:rPr>
        <w:t>Tell us the program that interests you and how you prefer to meet. Confirm the location, access arrangements and appointment time before travelling. Keep sensitive learner information out of the general enquiry.</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Contact and visit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Contact and visit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education &amp; training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Education &amp; Training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Education &amp; Training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EDUCATION &amp; TRAINING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educati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&amp; Training Website Workbook</dc:title>
  <dc:subject>SaaSTech Servers website planning workshop for Education &amp; Training</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