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media/image3.png" ContentType="image/jpeg"/>
  <Override PartName="/word/media/image4.png" ContentType="image/jpeg"/>
  <Override PartName="/word/media/image5.png" ContentType="image/jpeg"/>
  <Override PartName="/word/media/image6.png" ContentType="image/jpeg"/>
  <Override PartName="/word/media/image7.png" ContentType="image/jpeg"/>
  <Override PartName="/word/media/image8.png" ContentType="image/jpe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011680" cy="65741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astech-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11680" cy="6574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Dental &amp; Orthodontic Clinics website workbook</w:t>
      </w:r>
    </w:p>
    <w:p>
      <w:r>
        <w:rPr>
          <w:color w:val="087B7A"/>
          <w:sz w:val="24"/>
        </w:rPr>
        <w:t>A practical workshop guide for planning a calm, useful and privacy-aware clinic website.</w:t>
      </w:r>
    </w:p>
    <w:p>
      <w:r>
        <w:t>Prairie Smile Dental + Orthodontics is a fictional workshop example. Replace all sample details with approved clinic information. Do not collect patient histories, insurance identifiers, clinical photographs or urgent-care details through a general website form.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080760" cy="256743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ental-site-flowchart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25674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Inside this workbook</w:t>
      </w:r>
    </w:p>
    <w:p>
      <w:r>
        <w:t>Six page examples  •  writing exercises  •  photo and proof planning  •  final launch review</w:t>
      </w:r>
    </w:p>
    <w:p>
      <w:hyperlink r:id="rId13">
        <w:r>
          <w:rPr>
            <w:color w:val="087B7A"/>
            <w:u w:val="single"/>
          </w:rPr>
          <w:t>Explore Website Builder and compare plans</w:t>
        </w:r>
      </w:hyperlink>
    </w:p>
    <w:p>
      <w:hyperlink r:id="rId14">
        <w:r>
          <w:rPr>
            <w:color w:val="087B7A"/>
            <w:u w:val="single"/>
          </w:rPr>
          <w:t>Open the Dental &amp; Orthodontic Clinics industry guide</w:t>
        </w:r>
      </w:hyperlink>
    </w:p>
    <w:p>
      <w:r>
        <w:br w:type="page"/>
      </w:r>
    </w:p>
    <w:p>
      <w:r>
        <w:rPr>
          <w:b/>
          <w:color w:val="087B7A"/>
        </w:rPr>
        <w:t>WORKSHOP START</w:t>
      </w:r>
    </w:p>
    <w:p>
      <w:pPr>
        <w:pStyle w:val="Title"/>
      </w:pPr>
      <w:r>
        <w:t>Define the safe public journey</w:t>
      </w:r>
    </w:p>
    <w:p>
      <w:r>
        <w:t>The website should explain the clinic and make a clear first contact possible. Clinical decisions and patient records stay in approved private systems.</w:t>
      </w:r>
    </w:p>
    <w:p>
      <w:r>
        <w:rPr>
          <w:b/>
          <w:color w:val="087B7A"/>
        </w:rPr>
        <w:t xml:space="preserve">□  </w:t>
      </w:r>
      <w:r>
        <w:t>Choose one patient question for each page.</w:t>
      </w:r>
    </w:p>
    <w:p>
      <w:r>
        <w:rPr>
          <w:b/>
          <w:color w:val="087B7A"/>
        </w:rPr>
        <w:t xml:space="preserve">□  </w:t>
      </w:r>
      <w:r>
        <w:t>Gather current, permission-cleared staff and clinic photos.</w:t>
      </w:r>
    </w:p>
    <w:p>
      <w:r>
        <w:rPr>
          <w:b/>
          <w:color w:val="087B7A"/>
        </w:rPr>
        <w:t xml:space="preserve">□  </w:t>
      </w:r>
      <w:r>
        <w:t>Verify services, hours, accessibility and urgent instructions.</w:t>
      </w:r>
    </w:p>
    <w:p>
      <w:r>
        <w:rPr>
          <w:b/>
          <w:color w:val="087B7A"/>
        </w:rPr>
        <w:t xml:space="preserve">□  </w:t>
      </w:r>
      <w:r>
        <w:t>Decide what the public form must never collect.</w:t>
      </w:r>
    </w:p>
    <w:p>
      <w:r>
        <w:rPr>
          <w:b/>
          <w:color w:val="087B7A"/>
        </w:rPr>
        <w:t xml:space="preserve">□  </w:t>
      </w:r>
      <w:r>
        <w:t>Assign a clinic owner for every published claim.</w:t>
      </w:r>
    </w:p>
    <w:p>
      <w:pPr>
        <w:pStyle w:val="Heading2"/>
      </w:pPr>
      <w:r>
        <w:t>What should a visitor understand or do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5" w:color="C7DAD8"/>
          <w:left w:val="single" w:sz="5" w:color="C7DAD8"/>
          <w:bottom w:val="single" w:sz="5" w:color="C7DAD8"/>
          <w:right w:val="single" w:sz="5" w:color="C7DAD8"/>
          <w:insideH w:val="single" w:sz="5" w:color="C7DAD8"/>
          <w:insideV w:val="single" w:sz="5" w:color="C7DAD8"/>
        </w:tblBorders>
      </w:tblPr>
      <w:tblGrid>
        <w:gridCol w:w="10166"/>
      </w:tblGrid>
      <w:tr>
        <w:tc>
          <w:tcPr>
            <w:tcW w:type="dxa" w:w="10166"/>
          </w:tcPr>
          <w:p>
            <w:r>
              <w:t xml:space="preserve"> </w:t>
            </w:r>
          </w:p>
        </w:tc>
      </w:tr>
      <w:tr>
        <w:tc>
          <w:tcPr>
            <w:tcW w:type="dxa" w:w="10166"/>
          </w:tcPr>
          <w:p>
            <w:r>
              <w:t xml:space="preserve"> </w:t>
            </w:r>
          </w:p>
        </w:tc>
      </w:tr>
      <w:tr>
        <w:tc>
          <w:tcPr>
            <w:tcW w:type="dxa" w:w="10166"/>
          </w:tcPr>
          <w:p>
            <w:r>
              <w:t xml:space="preserve"> </w:t>
            </w:r>
          </w:p>
        </w:tc>
      </w:tr>
      <w:tr>
        <w:tc>
          <w:tcPr>
            <w:tcW w:type="dxa" w:w="10166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Facts and approvals still needed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5" w:color="C7DAD8"/>
          <w:left w:val="single" w:sz="5" w:color="C7DAD8"/>
          <w:bottom w:val="single" w:sz="5" w:color="C7DAD8"/>
          <w:right w:val="single" w:sz="5" w:color="C7DAD8"/>
          <w:insideH w:val="single" w:sz="5" w:color="C7DAD8"/>
          <w:insideV w:val="single" w:sz="5" w:color="C7DAD8"/>
        </w:tblBorders>
      </w:tblPr>
      <w:tblGrid>
        <w:gridCol w:w="10166"/>
      </w:tblGrid>
      <w:tr>
        <w:tc>
          <w:tcPr>
            <w:tcW w:type="dxa" w:w="10166"/>
          </w:tcPr>
          <w:p>
            <w:r>
              <w:t xml:space="preserve"> </w:t>
            </w:r>
          </w:p>
        </w:tc>
      </w:tr>
      <w:tr>
        <w:tc>
          <w:tcPr>
            <w:tcW w:type="dxa" w:w="10166"/>
          </w:tcPr>
          <w:p>
            <w:r>
              <w:t xml:space="preserve"> </w:t>
            </w:r>
          </w:p>
        </w:tc>
      </w:tr>
      <w:tr>
        <w:tc>
          <w:tcPr>
            <w:tcW w:type="dxa" w:w="10166"/>
          </w:tcPr>
          <w:p>
            <w:r>
              <w:t xml:space="preserve"> </w:t>
            </w:r>
          </w:p>
        </w:tc>
      </w:tr>
      <w:tr>
        <w:tc>
          <w:tcPr>
            <w:tcW w:type="dxa" w:w="10166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r>
        <w:rPr>
          <w:b/>
          <w:color w:val="087B7A"/>
        </w:rPr>
        <w:t>PAGE 1</w:t>
      </w:r>
    </w:p>
    <w:p>
      <w:pPr>
        <w:pStyle w:val="Title"/>
      </w:pPr>
      <w:r>
        <w:t>Home</w:t>
      </w:r>
    </w:p>
    <w:p>
      <w:r>
        <w:t>Build reassurance, location context and one primary next step.</w:t>
      </w:r>
    </w:p>
    <w:p>
      <w:r>
        <w:drawing>
          <wp:inline xmlns:a="http://schemas.openxmlformats.org/drawingml/2006/main" xmlns:pic="http://schemas.openxmlformats.org/drawingml/2006/picture">
            <wp:extent cx="4754880" cy="2701471"/>
            <wp:docPr id="3" name="Picture 3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ome-desktop.png" descr="Privacy-cropped excerpt from the retained fictional demonstration; not a new Builder capture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27014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rPr>
          <w:color w:val="087B7A"/>
        </w:rPr>
        <w:t>Clearly labelled sample wording</w:t>
      </w:r>
    </w:p>
    <w:p>
      <w:r>
        <w:t>Sample wording: Comfortable care starts with a clear conversation. Learn about general dentistry and orthodontics, prepare for a first visit, or contact the clinic team.</w:t>
      </w:r>
    </w:p>
    <w:p>
      <w:pPr>
        <w:pStyle w:val="Heading2"/>
      </w:pPr>
      <w:r>
        <w:t>Draft your own page wording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5" w:color="C7DAD8"/>
          <w:left w:val="single" w:sz="5" w:color="C7DAD8"/>
          <w:bottom w:val="single" w:sz="5" w:color="C7DAD8"/>
          <w:right w:val="single" w:sz="5" w:color="C7DAD8"/>
          <w:insideH w:val="single" w:sz="5" w:color="C7DAD8"/>
          <w:insideV w:val="single" w:sz="5" w:color="C7DAD8"/>
        </w:tblBorders>
      </w:tblPr>
      <w:tblGrid>
        <w:gridCol w:w="10166"/>
      </w:tblGrid>
      <w:tr>
        <w:tc>
          <w:tcPr>
            <w:tcW w:type="dxa" w:w="10166"/>
          </w:tcPr>
          <w:p>
            <w:r>
              <w:t xml:space="preserve"> </w:t>
            </w:r>
          </w:p>
        </w:tc>
      </w:tr>
      <w:tr>
        <w:tc>
          <w:tcPr>
            <w:tcW w:type="dxa" w:w="10166"/>
          </w:tcPr>
          <w:p>
            <w:r>
              <w:t xml:space="preserve"> </w:t>
            </w:r>
          </w:p>
        </w:tc>
      </w:tr>
      <w:tr>
        <w:tc>
          <w:tcPr>
            <w:tcW w:type="dxa" w:w="10166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Photos, proof, links and approvals to prepare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5" w:color="C7DAD8"/>
          <w:left w:val="single" w:sz="5" w:color="C7DAD8"/>
          <w:bottom w:val="single" w:sz="5" w:color="C7DAD8"/>
          <w:right w:val="single" w:sz="5" w:color="C7DAD8"/>
          <w:insideH w:val="single" w:sz="5" w:color="C7DAD8"/>
          <w:insideV w:val="single" w:sz="5" w:color="C7DAD8"/>
        </w:tblBorders>
      </w:tblPr>
      <w:tblGrid>
        <w:gridCol w:w="10166"/>
      </w:tblGrid>
      <w:tr>
        <w:tc>
          <w:tcPr>
            <w:tcW w:type="dxa" w:w="10166"/>
          </w:tcPr>
          <w:p>
            <w:r>
              <w:t xml:space="preserve"> </w:t>
            </w:r>
          </w:p>
        </w:tc>
      </w:tr>
      <w:tr>
        <w:tc>
          <w:tcPr>
            <w:tcW w:type="dxa" w:w="10166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r>
        <w:rPr>
          <w:b/>
          <w:color w:val="087B7A"/>
        </w:rPr>
        <w:t>PAGE 2</w:t>
      </w:r>
    </w:p>
    <w:p>
      <w:pPr>
        <w:pStyle w:val="Title"/>
      </w:pPr>
      <w:r>
        <w:t>Dental Services</w:t>
      </w:r>
    </w:p>
    <w:p>
      <w:r>
        <w:t>Group public service information clearly without diagnosing visitors or promising outcomes.</w:t>
      </w:r>
    </w:p>
    <w:p>
      <w:r>
        <w:drawing>
          <wp:inline xmlns:a="http://schemas.openxmlformats.org/drawingml/2006/main" xmlns:pic="http://schemas.openxmlformats.org/drawingml/2006/picture">
            <wp:extent cx="4754880" cy="2701471"/>
            <wp:docPr id="4" name="Picture 4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ental-services-desktop.png" descr="Privacy-cropped excerpt from the retained fictional demonstration; not a new Builder capture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27014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rPr>
          <w:color w:val="087B7A"/>
        </w:rPr>
        <w:t>Clearly labelled sample wording</w:t>
      </w:r>
    </w:p>
    <w:p>
      <w:r>
        <w:t>Sample wording: Explore preventive and restorative care, then contact the clinic for an individual assessment and confirmed recommendation.</w:t>
      </w:r>
    </w:p>
    <w:p>
      <w:pPr>
        <w:pStyle w:val="Heading2"/>
      </w:pPr>
      <w:r>
        <w:t>Draft your own page wording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5" w:color="C7DAD8"/>
          <w:left w:val="single" w:sz="5" w:color="C7DAD8"/>
          <w:bottom w:val="single" w:sz="5" w:color="C7DAD8"/>
          <w:right w:val="single" w:sz="5" w:color="C7DAD8"/>
          <w:insideH w:val="single" w:sz="5" w:color="C7DAD8"/>
          <w:insideV w:val="single" w:sz="5" w:color="C7DAD8"/>
        </w:tblBorders>
      </w:tblPr>
      <w:tblGrid>
        <w:gridCol w:w="10166"/>
      </w:tblGrid>
      <w:tr>
        <w:tc>
          <w:tcPr>
            <w:tcW w:type="dxa" w:w="10166"/>
          </w:tcPr>
          <w:p>
            <w:r>
              <w:t xml:space="preserve"> </w:t>
            </w:r>
          </w:p>
        </w:tc>
      </w:tr>
      <w:tr>
        <w:tc>
          <w:tcPr>
            <w:tcW w:type="dxa" w:w="10166"/>
          </w:tcPr>
          <w:p>
            <w:r>
              <w:t xml:space="preserve"> </w:t>
            </w:r>
          </w:p>
        </w:tc>
      </w:tr>
      <w:tr>
        <w:tc>
          <w:tcPr>
            <w:tcW w:type="dxa" w:w="10166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Photos, proof, links and approvals to prepare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5" w:color="C7DAD8"/>
          <w:left w:val="single" w:sz="5" w:color="C7DAD8"/>
          <w:bottom w:val="single" w:sz="5" w:color="C7DAD8"/>
          <w:right w:val="single" w:sz="5" w:color="C7DAD8"/>
          <w:insideH w:val="single" w:sz="5" w:color="C7DAD8"/>
          <w:insideV w:val="single" w:sz="5" w:color="C7DAD8"/>
        </w:tblBorders>
      </w:tblPr>
      <w:tblGrid>
        <w:gridCol w:w="10166"/>
      </w:tblGrid>
      <w:tr>
        <w:tc>
          <w:tcPr>
            <w:tcW w:type="dxa" w:w="10166"/>
          </w:tcPr>
          <w:p>
            <w:r>
              <w:t xml:space="preserve"> </w:t>
            </w:r>
          </w:p>
        </w:tc>
      </w:tr>
      <w:tr>
        <w:tc>
          <w:tcPr>
            <w:tcW w:type="dxa" w:w="10166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r>
        <w:rPr>
          <w:b/>
          <w:color w:val="087B7A"/>
        </w:rPr>
        <w:t>PAGE 3</w:t>
      </w:r>
    </w:p>
    <w:p>
      <w:pPr>
        <w:pStyle w:val="Title"/>
      </w:pPr>
      <w:r>
        <w:t>Orthodontics</w:t>
      </w:r>
    </w:p>
    <w:p>
      <w:r>
        <w:t>Explain the consultation process, who may benefit and what happens before treatment begins.</w:t>
      </w:r>
    </w:p>
    <w:p>
      <w:r>
        <w:drawing>
          <wp:inline xmlns:a="http://schemas.openxmlformats.org/drawingml/2006/main" xmlns:pic="http://schemas.openxmlformats.org/drawingml/2006/picture">
            <wp:extent cx="4754880" cy="2701471"/>
            <wp:docPr id="5" name="Picture 5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rthodontics-desktop.png" descr="Privacy-cropped excerpt from the retained fictional demonstration; not a new Builder capture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27014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rPr>
          <w:color w:val="087B7A"/>
        </w:rPr>
        <w:t>Clearly labelled sample wording</w:t>
      </w:r>
    </w:p>
    <w:p>
      <w:r>
        <w:t>Sample wording: Start with a conversation about goals, assessment and available approaches. The clinic confirms suitability after an in-person review.</w:t>
      </w:r>
    </w:p>
    <w:p>
      <w:pPr>
        <w:pStyle w:val="Heading2"/>
      </w:pPr>
      <w:r>
        <w:t>Draft your own page wording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5" w:color="C7DAD8"/>
          <w:left w:val="single" w:sz="5" w:color="C7DAD8"/>
          <w:bottom w:val="single" w:sz="5" w:color="C7DAD8"/>
          <w:right w:val="single" w:sz="5" w:color="C7DAD8"/>
          <w:insideH w:val="single" w:sz="5" w:color="C7DAD8"/>
          <w:insideV w:val="single" w:sz="5" w:color="C7DAD8"/>
        </w:tblBorders>
      </w:tblPr>
      <w:tblGrid>
        <w:gridCol w:w="10166"/>
      </w:tblGrid>
      <w:tr>
        <w:tc>
          <w:tcPr>
            <w:tcW w:type="dxa" w:w="10166"/>
          </w:tcPr>
          <w:p>
            <w:r>
              <w:t xml:space="preserve"> </w:t>
            </w:r>
          </w:p>
        </w:tc>
      </w:tr>
      <w:tr>
        <w:tc>
          <w:tcPr>
            <w:tcW w:type="dxa" w:w="10166"/>
          </w:tcPr>
          <w:p>
            <w:r>
              <w:t xml:space="preserve"> </w:t>
            </w:r>
          </w:p>
        </w:tc>
      </w:tr>
      <w:tr>
        <w:tc>
          <w:tcPr>
            <w:tcW w:type="dxa" w:w="10166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Photos, proof, links and approvals to prepare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5" w:color="C7DAD8"/>
          <w:left w:val="single" w:sz="5" w:color="C7DAD8"/>
          <w:bottom w:val="single" w:sz="5" w:color="C7DAD8"/>
          <w:right w:val="single" w:sz="5" w:color="C7DAD8"/>
          <w:insideH w:val="single" w:sz="5" w:color="C7DAD8"/>
          <w:insideV w:val="single" w:sz="5" w:color="C7DAD8"/>
        </w:tblBorders>
      </w:tblPr>
      <w:tblGrid>
        <w:gridCol w:w="10166"/>
      </w:tblGrid>
      <w:tr>
        <w:tc>
          <w:tcPr>
            <w:tcW w:type="dxa" w:w="10166"/>
          </w:tcPr>
          <w:p>
            <w:r>
              <w:t xml:space="preserve"> </w:t>
            </w:r>
          </w:p>
        </w:tc>
      </w:tr>
      <w:tr>
        <w:tc>
          <w:tcPr>
            <w:tcW w:type="dxa" w:w="10166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r>
        <w:rPr>
          <w:b/>
          <w:color w:val="087B7A"/>
        </w:rPr>
        <w:t>PAGE 4</w:t>
      </w:r>
    </w:p>
    <w:p>
      <w:pPr>
        <w:pStyle w:val="Title"/>
      </w:pPr>
      <w:r>
        <w:t>New Patients</w:t>
      </w:r>
    </w:p>
    <w:p>
      <w:r>
        <w:t>Reduce uncertainty with arrival, accessibility, records-transfer and appointment-request guidance.</w:t>
      </w:r>
    </w:p>
    <w:p>
      <w:r>
        <w:drawing>
          <wp:inline xmlns:a="http://schemas.openxmlformats.org/drawingml/2006/main" xmlns:pic="http://schemas.openxmlformats.org/drawingml/2006/picture">
            <wp:extent cx="4754880" cy="2701471"/>
            <wp:docPr id="6" name="Picture 6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ew-patients-desktop.png" descr="Privacy-cropped excerpt from the retained fictional demonstration; not a new Builder capture.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27014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rPr>
          <w:color w:val="087B7A"/>
        </w:rPr>
        <w:t>Clearly labelled sample wording</w:t>
      </w:r>
    </w:p>
    <w:p>
      <w:r>
        <w:t>Sample wording: Know what to bring, when to arrive and how the clinic will confirm your first appointment.</w:t>
      </w:r>
    </w:p>
    <w:p>
      <w:pPr>
        <w:pStyle w:val="Heading2"/>
      </w:pPr>
      <w:r>
        <w:t>Draft your own page wording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5" w:color="C7DAD8"/>
          <w:left w:val="single" w:sz="5" w:color="C7DAD8"/>
          <w:bottom w:val="single" w:sz="5" w:color="C7DAD8"/>
          <w:right w:val="single" w:sz="5" w:color="C7DAD8"/>
          <w:insideH w:val="single" w:sz="5" w:color="C7DAD8"/>
          <w:insideV w:val="single" w:sz="5" w:color="C7DAD8"/>
        </w:tblBorders>
      </w:tblPr>
      <w:tblGrid>
        <w:gridCol w:w="10166"/>
      </w:tblGrid>
      <w:tr>
        <w:tc>
          <w:tcPr>
            <w:tcW w:type="dxa" w:w="10166"/>
          </w:tcPr>
          <w:p>
            <w:r>
              <w:t xml:space="preserve"> </w:t>
            </w:r>
          </w:p>
        </w:tc>
      </w:tr>
      <w:tr>
        <w:tc>
          <w:tcPr>
            <w:tcW w:type="dxa" w:w="10166"/>
          </w:tcPr>
          <w:p>
            <w:r>
              <w:t xml:space="preserve"> </w:t>
            </w:r>
          </w:p>
        </w:tc>
      </w:tr>
      <w:tr>
        <w:tc>
          <w:tcPr>
            <w:tcW w:type="dxa" w:w="10166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Photos, proof, links and approvals to prepare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5" w:color="C7DAD8"/>
          <w:left w:val="single" w:sz="5" w:color="C7DAD8"/>
          <w:bottom w:val="single" w:sz="5" w:color="C7DAD8"/>
          <w:right w:val="single" w:sz="5" w:color="C7DAD8"/>
          <w:insideH w:val="single" w:sz="5" w:color="C7DAD8"/>
          <w:insideV w:val="single" w:sz="5" w:color="C7DAD8"/>
        </w:tblBorders>
      </w:tblPr>
      <w:tblGrid>
        <w:gridCol w:w="10166"/>
      </w:tblGrid>
      <w:tr>
        <w:tc>
          <w:tcPr>
            <w:tcW w:type="dxa" w:w="10166"/>
          </w:tcPr>
          <w:p>
            <w:r>
              <w:t xml:space="preserve"> </w:t>
            </w:r>
          </w:p>
        </w:tc>
      </w:tr>
      <w:tr>
        <w:tc>
          <w:tcPr>
            <w:tcW w:type="dxa" w:w="10166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r>
        <w:rPr>
          <w:b/>
          <w:color w:val="087B7A"/>
        </w:rPr>
        <w:t>PAGE 5</w:t>
      </w:r>
    </w:p>
    <w:p>
      <w:pPr>
        <w:pStyle w:val="Title"/>
      </w:pPr>
      <w:r>
        <w:t>Meet the Team</w:t>
      </w:r>
    </w:p>
    <w:p>
      <w:r>
        <w:t>Introduce regulated professionals and support staff accurately with approved biographies and distinct portraits.</w:t>
      </w:r>
    </w:p>
    <w:p>
      <w:r>
        <w:drawing>
          <wp:inline xmlns:a="http://schemas.openxmlformats.org/drawingml/2006/main" xmlns:pic="http://schemas.openxmlformats.org/drawingml/2006/picture">
            <wp:extent cx="4754880" cy="2701471"/>
            <wp:docPr id="7" name="Picture 7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eet-the-team-desktop.png" descr="Privacy-cropped excerpt from the retained fictional demonstration; not a new Builder capture.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27014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rPr>
          <w:color w:val="087B7A"/>
        </w:rPr>
        <w:t>Clearly labelled sample wording</w:t>
      </w:r>
    </w:p>
    <w:p>
      <w:r>
        <w:t>Sample wording: Meet the people who guide each visit, from reception and prevention to restorative and orthodontic care.</w:t>
      </w:r>
    </w:p>
    <w:p>
      <w:pPr>
        <w:pStyle w:val="Heading2"/>
      </w:pPr>
      <w:r>
        <w:t>Draft your own page wording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5" w:color="C7DAD8"/>
          <w:left w:val="single" w:sz="5" w:color="C7DAD8"/>
          <w:bottom w:val="single" w:sz="5" w:color="C7DAD8"/>
          <w:right w:val="single" w:sz="5" w:color="C7DAD8"/>
          <w:insideH w:val="single" w:sz="5" w:color="C7DAD8"/>
          <w:insideV w:val="single" w:sz="5" w:color="C7DAD8"/>
        </w:tblBorders>
      </w:tblPr>
      <w:tblGrid>
        <w:gridCol w:w="10166"/>
      </w:tblGrid>
      <w:tr>
        <w:tc>
          <w:tcPr>
            <w:tcW w:type="dxa" w:w="10166"/>
          </w:tcPr>
          <w:p>
            <w:r>
              <w:t xml:space="preserve"> </w:t>
            </w:r>
          </w:p>
        </w:tc>
      </w:tr>
      <w:tr>
        <w:tc>
          <w:tcPr>
            <w:tcW w:type="dxa" w:w="10166"/>
          </w:tcPr>
          <w:p>
            <w:r>
              <w:t xml:space="preserve"> </w:t>
            </w:r>
          </w:p>
        </w:tc>
      </w:tr>
      <w:tr>
        <w:tc>
          <w:tcPr>
            <w:tcW w:type="dxa" w:w="10166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Photos, proof, links and approvals to prepare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5" w:color="C7DAD8"/>
          <w:left w:val="single" w:sz="5" w:color="C7DAD8"/>
          <w:bottom w:val="single" w:sz="5" w:color="C7DAD8"/>
          <w:right w:val="single" w:sz="5" w:color="C7DAD8"/>
          <w:insideH w:val="single" w:sz="5" w:color="C7DAD8"/>
          <w:insideV w:val="single" w:sz="5" w:color="C7DAD8"/>
        </w:tblBorders>
      </w:tblPr>
      <w:tblGrid>
        <w:gridCol w:w="10166"/>
      </w:tblGrid>
      <w:tr>
        <w:tc>
          <w:tcPr>
            <w:tcW w:type="dxa" w:w="10166"/>
          </w:tcPr>
          <w:p>
            <w:r>
              <w:t xml:space="preserve"> </w:t>
            </w:r>
          </w:p>
        </w:tc>
      </w:tr>
      <w:tr>
        <w:tc>
          <w:tcPr>
            <w:tcW w:type="dxa" w:w="10166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r>
        <w:rPr>
          <w:b/>
          <w:color w:val="087B7A"/>
        </w:rPr>
        <w:t>PAGE 6</w:t>
      </w:r>
    </w:p>
    <w:p>
      <w:pPr>
        <w:pStyle w:val="Title"/>
      </w:pPr>
      <w:r>
        <w:t>Contact &amp; Appointments</w:t>
      </w:r>
    </w:p>
    <w:p>
      <w:r>
        <w:t>Provide verified contact routes and a minimal, privacy-aware request form.</w:t>
      </w:r>
    </w:p>
    <w:p>
      <w:r>
        <w:drawing>
          <wp:inline xmlns:a="http://schemas.openxmlformats.org/drawingml/2006/main" xmlns:pic="http://schemas.openxmlformats.org/drawingml/2006/picture">
            <wp:extent cx="4754880" cy="2701471"/>
            <wp:docPr id="8" name="Picture 8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ntact-appointments-desktop.png" descr="Privacy-cropped excerpt from the retained fictional demonstration; not a new Builder capture.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27014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rPr>
          <w:color w:val="087B7A"/>
        </w:rPr>
        <w:t>Clearly labelled sample wording</w:t>
      </w:r>
    </w:p>
    <w:p>
      <w:r>
        <w:t>Sample wording: Request a preferred time and general appointment type. Staff will contact you to confirm; do not send health histories or urgent details here.</w:t>
      </w:r>
    </w:p>
    <w:p>
      <w:pPr>
        <w:pStyle w:val="Heading2"/>
      </w:pPr>
      <w:r>
        <w:t>Draft your own page wording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5" w:color="C7DAD8"/>
          <w:left w:val="single" w:sz="5" w:color="C7DAD8"/>
          <w:bottom w:val="single" w:sz="5" w:color="C7DAD8"/>
          <w:right w:val="single" w:sz="5" w:color="C7DAD8"/>
          <w:insideH w:val="single" w:sz="5" w:color="C7DAD8"/>
          <w:insideV w:val="single" w:sz="5" w:color="C7DAD8"/>
        </w:tblBorders>
      </w:tblPr>
      <w:tblGrid>
        <w:gridCol w:w="10166"/>
      </w:tblGrid>
      <w:tr>
        <w:tc>
          <w:tcPr>
            <w:tcW w:type="dxa" w:w="10166"/>
          </w:tcPr>
          <w:p>
            <w:r>
              <w:t xml:space="preserve"> </w:t>
            </w:r>
          </w:p>
        </w:tc>
      </w:tr>
      <w:tr>
        <w:tc>
          <w:tcPr>
            <w:tcW w:type="dxa" w:w="10166"/>
          </w:tcPr>
          <w:p>
            <w:r>
              <w:t xml:space="preserve"> </w:t>
            </w:r>
          </w:p>
        </w:tc>
      </w:tr>
      <w:tr>
        <w:tc>
          <w:tcPr>
            <w:tcW w:type="dxa" w:w="10166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Photos, proof, links and approvals to prepare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5" w:color="C7DAD8"/>
          <w:left w:val="single" w:sz="5" w:color="C7DAD8"/>
          <w:bottom w:val="single" w:sz="5" w:color="C7DAD8"/>
          <w:right w:val="single" w:sz="5" w:color="C7DAD8"/>
          <w:insideH w:val="single" w:sz="5" w:color="C7DAD8"/>
          <w:insideV w:val="single" w:sz="5" w:color="C7DAD8"/>
        </w:tblBorders>
      </w:tblPr>
      <w:tblGrid>
        <w:gridCol w:w="10166"/>
      </w:tblGrid>
      <w:tr>
        <w:tc>
          <w:tcPr>
            <w:tcW w:type="dxa" w:w="10166"/>
          </w:tcPr>
          <w:p>
            <w:r>
              <w:t xml:space="preserve"> </w:t>
            </w:r>
          </w:p>
        </w:tc>
      </w:tr>
      <w:tr>
        <w:tc>
          <w:tcPr>
            <w:tcW w:type="dxa" w:w="10166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r>
        <w:rPr>
          <w:b/>
          <w:color w:val="087B7A"/>
        </w:rPr>
        <w:t>FINAL REVIEW</w:t>
      </w:r>
    </w:p>
    <w:p>
      <w:pPr>
        <w:pStyle w:val="Title"/>
      </w:pPr>
      <w:r>
        <w:t>Test the whole patient journey</w:t>
      </w:r>
    </w:p>
    <w:p>
      <w:r>
        <w:t>Ask a reviewer unfamiliar with the clinic to find services, prepare for a first visit and choose a safe contact route.</w:t>
      </w:r>
    </w:p>
    <w:p>
      <w:r>
        <w:rPr>
          <w:b/>
          <w:color w:val="087B7A"/>
        </w:rPr>
        <w:t xml:space="preserve">□  </w:t>
      </w:r>
      <w:r>
        <w:t>Each page has one purpose and next action.</w:t>
      </w:r>
    </w:p>
    <w:p>
      <w:r>
        <w:rPr>
          <w:b/>
          <w:color w:val="087B7A"/>
        </w:rPr>
        <w:t xml:space="preserve">□  </w:t>
      </w:r>
      <w:r>
        <w:t>Desktop and mobile previews are readable.</w:t>
      </w:r>
    </w:p>
    <w:p>
      <w:r>
        <w:rPr>
          <w:b/>
          <w:color w:val="087B7A"/>
        </w:rPr>
        <w:t xml:space="preserve">□  </w:t>
      </w:r>
      <w:r>
        <w:t>Dark and light logos have sufficient contrast.</w:t>
      </w:r>
    </w:p>
    <w:p>
      <w:r>
        <w:rPr>
          <w:b/>
          <w:color w:val="087B7A"/>
        </w:rPr>
        <w:t xml:space="preserve">□  </w:t>
      </w:r>
      <w:r>
        <w:t>Every image is relevant, distinct and permission-cleared.</w:t>
      </w:r>
    </w:p>
    <w:p>
      <w:r>
        <w:rPr>
          <w:b/>
          <w:color w:val="087B7A"/>
        </w:rPr>
        <w:t xml:space="preserve">□  </w:t>
      </w:r>
      <w:r>
        <w:t>Appointment wording distinguishes a request from confirmation.</w:t>
      </w:r>
    </w:p>
    <w:p>
      <w:r>
        <w:rPr>
          <w:b/>
          <w:color w:val="087B7A"/>
        </w:rPr>
        <w:t xml:space="preserve">□  </w:t>
      </w:r>
      <w:r>
        <w:t>Urgent-care, privacy, hours and accessibility wording is verified.</w:t>
      </w:r>
    </w:p>
    <w:p>
      <w:r>
        <w:rPr>
          <w:b/>
          <w:color w:val="087B7A"/>
        </w:rPr>
        <w:t xml:space="preserve">□  </w:t>
      </w:r>
      <w:r>
        <w:t>A clearly named backup and future review date are recorded.</w:t>
      </w:r>
    </w:p>
    <w:p>
      <w:pPr>
        <w:pStyle w:val="Heading2"/>
      </w:pPr>
      <w:r>
        <w:t>Changes found during review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5" w:color="C7DAD8"/>
          <w:left w:val="single" w:sz="5" w:color="C7DAD8"/>
          <w:bottom w:val="single" w:sz="5" w:color="C7DAD8"/>
          <w:right w:val="single" w:sz="5" w:color="C7DAD8"/>
          <w:insideH w:val="single" w:sz="5" w:color="C7DAD8"/>
          <w:insideV w:val="single" w:sz="5" w:color="C7DAD8"/>
        </w:tblBorders>
      </w:tblPr>
      <w:tblGrid>
        <w:gridCol w:w="10166"/>
      </w:tblGrid>
      <w:tr>
        <w:tc>
          <w:tcPr>
            <w:tcW w:type="dxa" w:w="10166"/>
          </w:tcPr>
          <w:p>
            <w:r>
              <w:t xml:space="preserve"> </w:t>
            </w:r>
          </w:p>
        </w:tc>
      </w:tr>
      <w:tr>
        <w:tc>
          <w:tcPr>
            <w:tcW w:type="dxa" w:w="10166"/>
          </w:tcPr>
          <w:p>
            <w:r>
              <w:t xml:space="preserve"> </w:t>
            </w:r>
          </w:p>
        </w:tc>
      </w:tr>
      <w:tr>
        <w:tc>
          <w:tcPr>
            <w:tcW w:type="dxa" w:w="10166"/>
          </w:tcPr>
          <w:p>
            <w:r>
              <w:t xml:space="preserve"> </w:t>
            </w:r>
          </w:p>
        </w:tc>
      </w:tr>
      <w:tr>
        <w:tc>
          <w:tcPr>
            <w:tcW w:type="dxa" w:w="10166"/>
          </w:tcPr>
          <w:p>
            <w:r>
              <w:t xml:space="preserve"> </w:t>
            </w:r>
          </w:p>
        </w:tc>
      </w:tr>
      <w:tr>
        <w:tc>
          <w:tcPr>
            <w:tcW w:type="dxa" w:w="10166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Content owner and next review date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5" w:color="C7DAD8"/>
          <w:left w:val="single" w:sz="5" w:color="C7DAD8"/>
          <w:bottom w:val="single" w:sz="5" w:color="C7DAD8"/>
          <w:right w:val="single" w:sz="5" w:color="C7DAD8"/>
          <w:insideH w:val="single" w:sz="5" w:color="C7DAD8"/>
          <w:insideV w:val="single" w:sz="5" w:color="C7DAD8"/>
        </w:tblBorders>
      </w:tblPr>
      <w:tblGrid>
        <w:gridCol w:w="10166"/>
      </w:tblGrid>
      <w:tr>
        <w:tc>
          <w:tcPr>
            <w:tcW w:type="dxa" w:w="10166"/>
          </w:tcPr>
          <w:p>
            <w:r>
              <w:t xml:space="preserve"> </w:t>
            </w:r>
          </w:p>
        </w:tc>
      </w:tr>
      <w:tr>
        <w:tc>
          <w:tcPr>
            <w:tcW w:type="dxa" w:w="10166"/>
          </w:tcPr>
          <w:p>
            <w: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893" w:right="1037" w:bottom="893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Dental &amp; Orthodontic Clinics website guide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087B7A"/>
        <w:sz w:val="18"/>
      </w:rPr>
      <w:t>SaaSTech Servers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color w:val="172D3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/>
      <w:outlineLvl w:val="0"/>
    </w:pPr>
    <w:rPr>
      <w:rFonts w:asciiTheme="majorHAnsi" w:eastAsiaTheme="majorEastAsia" w:hAnsiTheme="majorHAnsi" w:cstheme="majorBidi" w:ascii="Aptos" w:hAnsi="Aptos"/>
      <w:b/>
      <w:bCs/>
      <w:color w:val="172D32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 w:ascii="Aptos" w:hAnsi="Aptos"/>
      <w:b/>
      <w:bCs/>
      <w:color w:val="172D32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40" w:line="240" w:lineRule="auto"/>
      <w:contextualSpacing/>
    </w:pPr>
    <w:rPr>
      <w:rFonts w:asciiTheme="majorHAnsi" w:eastAsiaTheme="majorEastAsia" w:hAnsiTheme="majorHAnsi" w:cstheme="majorBidi" w:ascii="Aptos" w:hAnsi="Aptos"/>
      <w:color w:val="172D32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hyperlink" Target="https://www.saastech.net/products/website-builder" TargetMode="External"/><Relationship Id="rId14" Type="http://schemas.openxmlformats.org/officeDocument/2006/relationships/hyperlink" Target="https://www.saastech.net/industry/dental-orthodontic-clinics" TargetMode="External"/><Relationship Id="rId15" Type="http://schemas.openxmlformats.org/officeDocument/2006/relationships/image" Target="media/image3-privacy.png"/><Relationship Id="rId16" Type="http://schemas.openxmlformats.org/officeDocument/2006/relationships/image" Target="media/image4-privacy.png"/><Relationship Id="rId17" Type="http://schemas.openxmlformats.org/officeDocument/2006/relationships/image" Target="media/image5-privacy.png"/><Relationship Id="rId18" Type="http://schemas.openxmlformats.org/officeDocument/2006/relationships/image" Target="media/image6-privacy.png"/><Relationship Id="rId19" Type="http://schemas.openxmlformats.org/officeDocument/2006/relationships/image" Target="media/image7-privacy.png"/><Relationship Id="rId20" Type="http://schemas.openxmlformats.org/officeDocument/2006/relationships/image" Target="media/image8-privacy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dental-orthodontic-clini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Dental &amp; Orthodontic Clinics website workbook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