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Bars &amp; Pubs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Lantern Public House is a fictional teaching example, not a live service.</w:t>
      </w:r>
    </w:p>
    <w:p>
      <w:r>
        <w:drawing>
          <wp:inline xmlns:a="http://schemas.openxmlformats.org/drawingml/2006/main" xmlns:pic="http://schemas.openxmlformats.org/drawingml/2006/picture">
            <wp:extent cx="3474720" cy="1104189"/>
            <wp:docPr id="3" name="Picture 3"/>
            <wp:cNvGraphicFramePr>
              <a:graphicFrameLocks noChangeAspect="1"/>
            </wp:cNvGraphicFramePr>
            <a:graphic>
              <a:graphicData uri="http://schemas.openxmlformats.org/drawingml/2006/picture">
                <pic:pic>
                  <pic:nvPicPr>
                    <pic:cNvPr id="0" name="bars-pubs-logo-v2-dark.png"/>
                    <pic:cNvPicPr/>
                  </pic:nvPicPr>
                  <pic:blipFill>
                    <a:blip r:embed="rId14"/>
                    <a:stretch>
                      <a:fillRect/>
                    </a:stretch>
                  </pic:blipFill>
                  <pic:spPr>
                    <a:xfrm>
                      <a:off x="0" y="0"/>
                      <a:ext cx="3474720" cy="1104189"/>
                    </a:xfrm>
                    <a:prstGeom prst="rect"/>
                  </pic:spPr>
                </pic:pic>
              </a:graphicData>
            </a:graphic>
          </wp:inline>
        </w:drawing>
      </w:r>
    </w:p>
    <w:p>
      <w:r>
        <w:rPr>
          <w:rFonts w:ascii="Aptos" w:hAnsi="Aptos"/>
          <w:b/>
          <w:color w:val="087B7A"/>
        </w:rPr>
        <w:t xml:space="preserve">□  </w:t>
      </w:r>
      <w:r>
        <w:t>Plan a visit or ask about a group gathering</w:t>
      </w:r>
    </w:p>
    <w:p>
      <w:r>
        <w:rPr>
          <w:rFonts w:ascii="Aptos" w:hAnsi="Aptos"/>
          <w:b/>
          <w:color w:val="087B7A"/>
        </w:rPr>
        <w:t xml:space="preserve">□  </w:t>
      </w:r>
      <w:r>
        <w:t>Verified business identity and current contact information</w:t>
      </w:r>
    </w:p>
    <w:p>
      <w:r>
        <w:rPr>
          <w:rFonts w:ascii="Aptos" w:hAnsi="Aptos"/>
          <w:b/>
          <w:color w:val="087B7A"/>
        </w:rPr>
        <w:t xml:space="preserve">□  </w:t>
      </w:r>
      <w:r>
        <w:t>Clear request and confirmation process</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32711"/>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Good company starts with a clear plan.</w:t>
      </w:r>
    </w:p>
    <w:p>
      <w:r>
        <w:t>Explore food, atmosphere and gathering ideas. Fictional prairie pub demonstration—no live events, orders or reservations.</w:t>
      </w:r>
    </w:p>
    <w:p>
      <w:r>
        <w:t>Start with the food and drink information, explore the atmosphere, then prepare questions for a group gathering. Confirm current menus, dates and arrangements directly with a real venue before making plans.</w:t>
        <w:br/>
        <w:br/>
        <w:t>Prairie Lantern is a fictional Saskatchewan public-house example created for SaaSTech workshops. Its illustrative photos are not evidence of actual facilities, events or services.</w:t>
      </w:r>
    </w:p>
    <w:p>
      <w:r>
        <w:t>Suggested button: Explore food and drink</w:t>
      </w:r>
    </w:p>
    <w:p>
      <w:pPr>
        <w:pStyle w:val="Heading2"/>
      </w:pPr>
      <w:r>
        <w:t>Website advice</w:t>
      </w:r>
    </w:p>
    <w:p>
      <w:r>
        <w:t>Give visitors a clear view of the venue, food and drink information, current events and group-enquiry process. Keep hours, access and operator-approved house information current.</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Food &amp; Drink</w:t>
      </w:r>
    </w:p>
    <w:p>
      <w:r>
        <w:t>Give this page one clear job in the customer journey.</w:t>
      </w:r>
    </w:p>
    <w:p>
      <w:pPr>
        <w:jc w:val="center"/>
      </w:pPr>
      <w:r>
        <w:drawing>
          <wp:inline xmlns:a="http://schemas.openxmlformats.org/drawingml/2006/main" xmlns:pic="http://schemas.openxmlformats.org/drawingml/2006/picture">
            <wp:extent cx="3566160" cy="2032711"/>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Good food starts with good questions</w:t>
      </w:r>
    </w:p>
    <w:p>
      <w:r>
        <w:t>Explore menu categories, then ask the venue about current choices, prices and availability. Discuss ingredients and dietary questions directly with staff before ordering. Planning food for a group? Share your numbers and preferences early. This fictional demo contains no live menu or ordering service.</w:t>
      </w:r>
    </w:p>
    <w:p>
      <w:r>
        <w:t>Suggested button: Ask a menu question</w:t>
      </w:r>
    </w:p>
    <w:p>
      <w:pPr>
        <w:pStyle w:val="Heading2"/>
      </w:pPr>
      <w:r>
        <w:t>Website advice</w:t>
      </w:r>
    </w:p>
    <w:p>
      <w:r>
        <w:t>Show current menu categories with readable prices and operator-approved descriptions. Do not invent dietary, allergen or availability assurances.</w:t>
      </w:r>
    </w:p>
    <w:p>
      <w:r>
        <w:br w:type="page"/>
      </w:r>
    </w:p>
    <w:p>
      <w:pPr>
        <w:pStyle w:val="Title"/>
      </w:pPr>
      <w:r>
        <w:t>Your draft: Food &amp; Drink</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What’s On</w:t>
      </w:r>
    </w:p>
    <w:p>
      <w:r>
        <w:t>Give this page one clear job in the customer journey.</w:t>
      </w:r>
    </w:p>
    <w:p>
      <w:pPr>
        <w:jc w:val="center"/>
      </w:pPr>
      <w:r>
        <w:drawing>
          <wp:inline xmlns:a="http://schemas.openxmlformats.org/drawingml/2006/main" xmlns:pic="http://schemas.openxmlformats.org/drawingml/2006/picture">
            <wp:extent cx="3566160" cy="2032711"/>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Plan an evening with confidence</w:t>
      </w:r>
    </w:p>
    <w:p>
      <w:r>
        <w:t>Before making plans, check the venue’s current listings and confirm the date, start time, admission and any age or access conditions. Ask whether advance arrangements are needed. This undated workshop example illustrates an event-information page; it is not a live listing and sells no tickets.</w:t>
      </w:r>
    </w:p>
    <w:p>
      <w:r>
        <w:t>Suggested button: Ask about an evening</w:t>
      </w:r>
    </w:p>
    <w:p>
      <w:pPr>
        <w:pStyle w:val="Heading2"/>
      </w:pPr>
      <w:r>
        <w:t>Website advice</w:t>
      </w:r>
    </w:p>
    <w:p>
      <w:r>
        <w:t>Show dated events with practical arrival details and genuine booking links. Assign someone to remove expired listings.</w:t>
      </w:r>
    </w:p>
    <w:p>
      <w:r>
        <w:br w:type="page"/>
      </w:r>
    </w:p>
    <w:p>
      <w:pPr>
        <w:pStyle w:val="Title"/>
      </w:pPr>
      <w:r>
        <w:t>Your draft: What’s On</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Groups &amp; Private Gatherings</w:t>
      </w:r>
    </w:p>
    <w:p>
      <w:r>
        <w:t>Give this page one clear job in the customer journey.</w:t>
      </w:r>
    </w:p>
    <w:p>
      <w:pPr>
        <w:jc w:val="center"/>
      </w:pPr>
      <w:r>
        <w:drawing>
          <wp:inline xmlns:a="http://schemas.openxmlformats.org/drawingml/2006/main" xmlns:pic="http://schemas.openxmlformats.org/drawingml/2006/picture">
            <wp:extent cx="3566160" cy="2032711"/>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Start with your plans</w:t>
      </w:r>
    </w:p>
    <w:p>
      <w:r>
        <w:t>Prepare your proposed date, approximate group size and the kind of gathering you have in mind. Discuss food, seating and access needs with the venue. An enquiry is not a reservation: availability and arrangements need direct confirmation. This fictional example offers no deposits or bookings.</w:t>
      </w:r>
    </w:p>
    <w:p>
      <w:r>
        <w:t>Suggested button: Discuss your gathering</w:t>
      </w:r>
    </w:p>
    <w:p>
      <w:pPr>
        <w:pStyle w:val="Heading2"/>
      </w:pPr>
      <w:r>
        <w:t>Website advice</w:t>
      </w:r>
    </w:p>
    <w:p>
      <w:r>
        <w:t>Explain group sizes and gathering options only where verified. Separate an enquiry from an accepted reservation or exclusive hire.</w:t>
      </w:r>
    </w:p>
    <w:p>
      <w:r>
        <w:br w:type="page"/>
      </w:r>
    </w:p>
    <w:p>
      <w:pPr>
        <w:pStyle w:val="Title"/>
      </w:pPr>
      <w:r>
        <w:t>Your draft: Groups &amp; Private Gatherings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the Pub</w:t>
      </w:r>
    </w:p>
    <w:p>
      <w:r>
        <w:t>Give this page one clear job in the customer journey.</w:t>
      </w:r>
    </w:p>
    <w:p>
      <w:pPr>
        <w:jc w:val="center"/>
      </w:pPr>
      <w:r>
        <w:drawing>
          <wp:inline xmlns:a="http://schemas.openxmlformats.org/drawingml/2006/main" xmlns:pic="http://schemas.openxmlformats.org/drawingml/2006/picture">
            <wp:extent cx="3566160" cy="2032711"/>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warm prairie welcome</w:t>
      </w:r>
    </w:p>
    <w:p>
      <w:r>
        <w:t>Warm wood, amber light and room for good conversation shape this fictional neighbourhood-pub example. Explore the atmosphere and consider what would make your visit comfortable. For a real gathering, discuss seating, access and arrangements directly with the venue before making plans.</w:t>
      </w:r>
    </w:p>
    <w:p>
      <w:r>
        <w:t>Suggested button: Plan a group enquiry</w:t>
      </w:r>
    </w:p>
    <w:p>
      <w:pPr>
        <w:pStyle w:val="Heading2"/>
      </w:pPr>
      <w:r>
        <w:t>Website advice</w:t>
      </w:r>
    </w:p>
    <w:p>
      <w:r>
        <w:t>Use distinct atmosphere and team photos that reflect the real venue. Only publish genuine testimonials with permission.</w:t>
      </w:r>
    </w:p>
    <w:p>
      <w:r>
        <w:br w:type="page"/>
      </w:r>
    </w:p>
    <w:p>
      <w:pPr>
        <w:pStyle w:val="Title"/>
      </w:pPr>
      <w:r>
        <w:t>Your draft: About the Pub</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Enquiries</w:t>
      </w:r>
    </w:p>
    <w:p>
      <w:r>
        <w:t>Give this page one clear job in the customer journey.</w:t>
      </w:r>
    </w:p>
    <w:p>
      <w:pPr>
        <w:jc w:val="center"/>
      </w:pPr>
      <w:r>
        <w:drawing>
          <wp:inline xmlns:a="http://schemas.openxmlformats.org/drawingml/2006/main" xmlns:pic="http://schemas.openxmlformats.org/drawingml/2006/picture">
            <wp:extent cx="3566160" cy="2032711"/>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32711"/>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Prepare a clear first question</w:t>
      </w:r>
    </w:p>
    <w:p>
      <w:r>
        <w:t>Choose a menu, event or group question. Prepare your date, approximate numbers and a short, non-sensitive description. Wait for direct confirmation before making arrangements. This fictional demo accepts no enquiries or bookings.</w:t>
      </w:r>
    </w:p>
    <w:p>
      <w:r>
        <w:t>Suggested button: Explore gathering options</w:t>
      </w:r>
    </w:p>
    <w:p>
      <w:pPr>
        <w:pStyle w:val="Heading2"/>
      </w:pPr>
      <w:r>
        <w:t>Website advice</w:t>
      </w:r>
    </w:p>
    <w:p>
      <w:r>
        <w:t>Give the verified address, hours and correct contact path. Collect only the minimum information needed for a first response; make confirmation requirements clear.</w:t>
      </w:r>
    </w:p>
    <w:p>
      <w:r>
        <w:br w:type="page"/>
      </w:r>
    </w:p>
    <w:p>
      <w:pPr>
        <w:pStyle w:val="Title"/>
      </w:pPr>
      <w:r>
        <w:t>Your draft: Contact &amp; Enquiries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Verify applicable age, service and advertising requirements with the operator before launch. No live event, reservation or alcohol sale is offered by this fictional example.</w:t>
      </w:r>
    </w:p>
    <w:p>
      <w:r>
        <w:rPr>
          <w:rFonts w:ascii="Aptos" w:hAnsi="Aptos"/>
          <w:b/>
          <w:color w:val="087B7A"/>
        </w:rPr>
        <w:t xml:space="preserve">□  </w:t>
      </w:r>
      <w:r>
        <w:t>Verify contact routes, hours, location and every offered service.</w:t>
      </w:r>
    </w:p>
    <w:p>
      <w:r>
        <w:rPr>
          <w:rFonts w:ascii="Aptos" w:hAnsi="Aptos"/>
          <w:b/>
          <w:color w:val="087B7A"/>
        </w:rPr>
        <w:t xml:space="preserve">□  </w:t>
      </w:r>
      <w:r>
        <w:t>Remove invented prices, claims, testimonials and availability.</w:t>
      </w:r>
    </w:p>
    <w:p>
      <w:r>
        <w:rPr>
          <w:rFonts w:ascii="Aptos" w:hAnsi="Aptos"/>
          <w:b/>
          <w:color w:val="087B7A"/>
        </w:rPr>
        <w:t xml:space="preserve">□  </w:t>
      </w:r>
      <w:r>
        <w:t>Keep sensitive records and payment details out of ordinary public forms.</w:t>
      </w:r>
    </w:p>
    <w:p>
      <w:r>
        <w:rPr>
          <w:rFonts w:ascii="Aptos" w:hAnsi="Aptos"/>
          <w:b/>
          <w:color w:val="087B7A"/>
        </w:rPr>
        <w:t xml:space="preserve">□  </w:t>
      </w:r>
      <w:r>
        <w:t>Check all image permissions, downloads and page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Bars &amp; Pubs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bars-pu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Bars &amp; Pubs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